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AF0A4A" w14:textId="5EB11A6D" w:rsidR="00C1285E" w:rsidRPr="00976CF5" w:rsidRDefault="00C1285E" w:rsidP="00C1285E">
      <w:pPr>
        <w:pStyle w:val="Title"/>
      </w:pPr>
      <w:r w:rsidRPr="00976CF5">
        <w:t xml:space="preserve">Correlating </w:t>
      </w:r>
      <w:r w:rsidR="002C2037" w:rsidRPr="00976CF5">
        <w:t xml:space="preserve">topographic features </w:t>
      </w:r>
      <w:r w:rsidR="002C2037" w:rsidRPr="00976CF5">
        <w:rPr>
          <w:rFonts w:hint="eastAsia"/>
        </w:rPr>
        <w:t xml:space="preserve">and </w:t>
      </w:r>
      <w:r w:rsidR="00B02170" w:rsidRPr="00976CF5">
        <w:t>m</w:t>
      </w:r>
      <w:r w:rsidRPr="00976CF5">
        <w:t xml:space="preserve">echanisms </w:t>
      </w:r>
      <w:r w:rsidR="00B02170" w:rsidRPr="00976CF5">
        <w:t>for</w:t>
      </w:r>
      <w:r w:rsidRPr="00976CF5">
        <w:t xml:space="preserve"> </w:t>
      </w:r>
      <w:r w:rsidR="00B02170" w:rsidRPr="00976CF5">
        <w:t>m</w:t>
      </w:r>
      <w:r w:rsidRPr="00976CF5">
        <w:t>acro</w:t>
      </w:r>
      <w:r w:rsidR="00B02170" w:rsidRPr="00976CF5">
        <w:t>pitting</w:t>
      </w:r>
      <w:r w:rsidRPr="00976CF5">
        <w:t xml:space="preserve">, </w:t>
      </w:r>
      <w:r w:rsidR="00B02170" w:rsidRPr="00976CF5">
        <w:t>m</w:t>
      </w:r>
      <w:r w:rsidRPr="00976CF5">
        <w:t>icro</w:t>
      </w:r>
      <w:r w:rsidR="00B02170" w:rsidRPr="00976CF5">
        <w:t>pitting</w:t>
      </w:r>
      <w:r w:rsidRPr="00976CF5">
        <w:t xml:space="preserve">, and </w:t>
      </w:r>
      <w:r w:rsidR="00B02170" w:rsidRPr="00976CF5">
        <w:t>e</w:t>
      </w:r>
      <w:r w:rsidRPr="00976CF5">
        <w:t>lectric</w:t>
      </w:r>
      <w:r w:rsidR="00550EFF" w:rsidRPr="00976CF5">
        <w:t>al</w:t>
      </w:r>
      <w:r w:rsidRPr="00976CF5">
        <w:t xml:space="preserve"> </w:t>
      </w:r>
      <w:r w:rsidR="00B02170" w:rsidRPr="00976CF5">
        <w:t>p</w:t>
      </w:r>
      <w:r w:rsidRPr="00976CF5">
        <w:t>itting</w:t>
      </w:r>
      <w:r w:rsidR="00FB6BAD" w:rsidRPr="00976CF5">
        <w:rPr>
          <w:rFonts w:hint="eastAsia"/>
        </w:rPr>
        <w:t xml:space="preserve"> in bearing steel contacts </w:t>
      </w:r>
    </w:p>
    <w:p w14:paraId="2BAC24AD" w14:textId="5EF76BAB" w:rsidR="00595977" w:rsidRPr="00976CF5" w:rsidRDefault="00595977" w:rsidP="00595977">
      <w:r w:rsidRPr="00976CF5">
        <w:t>Zaihao Tian</w:t>
      </w:r>
      <w:r w:rsidR="00C045A5" w:rsidRPr="00976CF5">
        <w:rPr>
          <w:vertAlign w:val="superscript"/>
        </w:rPr>
        <w:t>1) *</w:t>
      </w:r>
      <w:r w:rsidR="00590FA3" w:rsidRPr="00976CF5">
        <w:t>,</w:t>
      </w:r>
      <w:r w:rsidRPr="00976CF5">
        <w:t xml:space="preserve"> Terence Harvey</w:t>
      </w:r>
      <w:r w:rsidR="00590FA3" w:rsidRPr="00976CF5">
        <w:rPr>
          <w:vertAlign w:val="superscript"/>
        </w:rPr>
        <w:t>1)</w:t>
      </w:r>
      <w:r w:rsidRPr="00976CF5">
        <w:t xml:space="preserve">, </w:t>
      </w:r>
      <w:r w:rsidR="00E73655" w:rsidRPr="00976CF5">
        <w:rPr>
          <w:rFonts w:hint="eastAsia"/>
        </w:rPr>
        <w:t>Shifeng Zhuo</w:t>
      </w:r>
      <w:r w:rsidR="00590FA3" w:rsidRPr="00976CF5">
        <w:rPr>
          <w:vertAlign w:val="superscript"/>
        </w:rPr>
        <w:t>2)</w:t>
      </w:r>
      <w:r w:rsidR="00590FA3" w:rsidRPr="00976CF5">
        <w:t>,</w:t>
      </w:r>
      <w:r w:rsidR="00E73655" w:rsidRPr="00976CF5">
        <w:rPr>
          <w:rFonts w:hint="eastAsia"/>
        </w:rPr>
        <w:t xml:space="preserve"> Haidong Pan</w:t>
      </w:r>
      <w:r w:rsidR="00590FA3" w:rsidRPr="00976CF5">
        <w:rPr>
          <w:vertAlign w:val="superscript"/>
        </w:rPr>
        <w:t>2)</w:t>
      </w:r>
      <w:r w:rsidR="00590FA3" w:rsidRPr="00976CF5">
        <w:t xml:space="preserve">, </w:t>
      </w:r>
      <w:r w:rsidRPr="00976CF5">
        <w:t>Robert Wood</w:t>
      </w:r>
      <w:r w:rsidR="00590FA3" w:rsidRPr="00976CF5">
        <w:rPr>
          <w:vertAlign w:val="superscript"/>
        </w:rPr>
        <w:t>1)</w:t>
      </w:r>
    </w:p>
    <w:p w14:paraId="1307EFEE" w14:textId="5AF34204" w:rsidR="00840B5C" w:rsidRPr="00976CF5" w:rsidRDefault="00F9208C" w:rsidP="00840B5C">
      <w:pPr>
        <w:tabs>
          <w:tab w:val="left" w:pos="142"/>
        </w:tabs>
      </w:pPr>
      <w:r w:rsidRPr="00976CF5">
        <w:rPr>
          <w:vertAlign w:val="superscript"/>
        </w:rPr>
        <w:t>1)</w:t>
      </w:r>
      <w:r w:rsidRPr="00976CF5">
        <w:t xml:space="preserve"> </w:t>
      </w:r>
      <w:r w:rsidR="00595977" w:rsidRPr="00976CF5">
        <w:t>National Centre for Advanced Tribology, University of Southampton, Southampton, SO17 1BJ, UK</w:t>
      </w:r>
    </w:p>
    <w:p w14:paraId="7B531D02" w14:textId="0E297019" w:rsidR="00590FA3" w:rsidRPr="00976CF5" w:rsidRDefault="00F9208C" w:rsidP="00840B5C">
      <w:pPr>
        <w:tabs>
          <w:tab w:val="left" w:pos="142"/>
        </w:tabs>
      </w:pPr>
      <w:r w:rsidRPr="00976CF5">
        <w:rPr>
          <w:vertAlign w:val="superscript"/>
        </w:rPr>
        <w:t>2)</w:t>
      </w:r>
      <w:r w:rsidRPr="00976CF5">
        <w:t xml:space="preserve"> </w:t>
      </w:r>
      <w:r w:rsidR="00590FA3" w:rsidRPr="00976CF5">
        <w:t>Department of Mechanical Engineering, University of Southampton, Southampton, SO17 1BJ, UK</w:t>
      </w:r>
    </w:p>
    <w:p w14:paraId="298CA5F0" w14:textId="30F52B3C" w:rsidR="00555C65" w:rsidRPr="00976CF5" w:rsidRDefault="00555C65" w:rsidP="00555C65">
      <w:pPr>
        <w:rPr>
          <w:rFonts w:cs="Times New Roman"/>
        </w:rPr>
      </w:pPr>
      <w:r w:rsidRPr="00976CF5">
        <w:rPr>
          <w:rFonts w:cs="Times New Roman"/>
        </w:rPr>
        <w:t xml:space="preserve">*Corresponding author: </w:t>
      </w:r>
      <w:hyperlink r:id="rId8" w:history="1">
        <w:r w:rsidRPr="00976CF5">
          <w:rPr>
            <w:rStyle w:val="Hyperlink"/>
            <w:rFonts w:cs="Times New Roman"/>
          </w:rPr>
          <w:t>Zaihao.Tian@soton.ac.uk</w:t>
        </w:r>
      </w:hyperlink>
    </w:p>
    <w:p w14:paraId="3533A8C9" w14:textId="77777777" w:rsidR="00555C65" w:rsidRPr="00976CF5" w:rsidRDefault="00555C65" w:rsidP="00555C65">
      <w:pPr>
        <w:rPr>
          <w:rFonts w:cs="Times New Roman"/>
        </w:rPr>
      </w:pPr>
    </w:p>
    <w:p w14:paraId="2A98AEDA" w14:textId="2E7F388C" w:rsidR="000B7CB0" w:rsidRPr="00976CF5" w:rsidRDefault="00276C73" w:rsidP="000F3CB8">
      <w:pPr>
        <w:pStyle w:val="Heading1"/>
        <w:numPr>
          <w:ilvl w:val="0"/>
          <w:numId w:val="0"/>
        </w:numPr>
        <w:ind w:left="360" w:hanging="360"/>
      </w:pPr>
      <w:r w:rsidRPr="00976CF5">
        <w:t xml:space="preserve">Abstract </w:t>
      </w:r>
    </w:p>
    <w:p w14:paraId="6A2B934C" w14:textId="3E307FC2" w:rsidR="00364CBF" w:rsidRPr="00976CF5" w:rsidRDefault="00DF5CBC" w:rsidP="00750E70">
      <w:r w:rsidRPr="00976CF5">
        <w:t xml:space="preserve">Pitting is a critical damage mode in rolling–sliding contacts that can arise from distinct mechanisms, including rolling contact fatigue and electrically induced discharge. </w:t>
      </w:r>
      <w:r w:rsidR="00750E70" w:rsidRPr="00976CF5">
        <w:t>This paper presents insights into the formation and characteristics of macropitting, micropitting, and electrical pitting in rolling–sliding contacts of bearing steel</w:t>
      </w:r>
      <w:r w:rsidR="0028790C" w:rsidRPr="00976CF5">
        <w:t>s</w:t>
      </w:r>
      <w:r w:rsidR="00750E70" w:rsidRPr="00976CF5">
        <w:t xml:space="preserve">. Experiments were conducted using a TE74 twin-disc tribometer under controlled lubrication and electrical conditions. </w:t>
      </w:r>
      <w:r w:rsidR="001B1E02" w:rsidRPr="00976CF5">
        <w:t>Under boundary to mixed lubrication, m</w:t>
      </w:r>
      <w:r w:rsidR="00750E70" w:rsidRPr="00976CF5">
        <w:t xml:space="preserve">acropitting and micropitting were generated using </w:t>
      </w:r>
      <w:r w:rsidR="00364CBF" w:rsidRPr="00976CF5">
        <w:t xml:space="preserve">a </w:t>
      </w:r>
      <w:r w:rsidR="00750E70" w:rsidRPr="00976CF5">
        <w:t xml:space="preserve">base oil and </w:t>
      </w:r>
      <w:r w:rsidR="00364CBF" w:rsidRPr="00976CF5">
        <w:t xml:space="preserve">a </w:t>
      </w:r>
      <w:r w:rsidR="00750E70" w:rsidRPr="00976CF5">
        <w:t>ZDDP-enriched oil, respectively</w:t>
      </w:r>
      <w:r w:rsidR="00B0247B" w:rsidRPr="00976CF5">
        <w:t>. E</w:t>
      </w:r>
      <w:r w:rsidR="00750E70" w:rsidRPr="00976CF5">
        <w:t>lectrical pitting was produced by applying a low electrical potential across the lubricated contact under elastohydrodynamic lubrication condition</w:t>
      </w:r>
      <w:r w:rsidR="00BC7B38" w:rsidRPr="00976CF5">
        <w:t>s</w:t>
      </w:r>
      <w:r w:rsidR="00750E70" w:rsidRPr="00976CF5">
        <w:t xml:space="preserve">. </w:t>
      </w:r>
    </w:p>
    <w:p w14:paraId="457A61D9" w14:textId="3C18B105" w:rsidR="008F18F6" w:rsidRPr="00976CF5" w:rsidRDefault="008F18F6" w:rsidP="00750E70">
      <w:r w:rsidRPr="00976CF5">
        <w:t xml:space="preserve">The three pitting modes exhibited distinct pit morphologies, crack features, and surface topography evolution. Macropitting was characterised by large, </w:t>
      </w:r>
      <w:r w:rsidR="008F794D" w:rsidRPr="00976CF5">
        <w:t>irregular</w:t>
      </w:r>
      <w:r w:rsidRPr="00976CF5">
        <w:t xml:space="preserve"> pits formed through aggressive secondary crack propagation, whereas micropitting produced smaller, </w:t>
      </w:r>
      <w:r w:rsidR="008F794D" w:rsidRPr="00976CF5">
        <w:t>cres</w:t>
      </w:r>
      <w:r w:rsidR="00A2572C" w:rsidRPr="00976CF5">
        <w:t>cent-shaped</w:t>
      </w:r>
      <w:r w:rsidRPr="00976CF5">
        <w:t xml:space="preserve"> pits with limited crack growth. Electrical pitting resulted in </w:t>
      </w:r>
      <w:r w:rsidR="00A2572C" w:rsidRPr="00976CF5">
        <w:t>near</w:t>
      </w:r>
      <w:r w:rsidR="00616E8F" w:rsidRPr="00976CF5">
        <w:t>-</w:t>
      </w:r>
      <w:r w:rsidR="00A2572C" w:rsidRPr="00976CF5">
        <w:t>circular</w:t>
      </w:r>
      <w:r w:rsidRPr="00976CF5">
        <w:t xml:space="preserve"> pits without surrounding cracks, indicating a discharge-dominated damage mechanism. Roughness parameters </w:t>
      </w:r>
      <w:r w:rsidR="0011501A" w:rsidRPr="00976CF5">
        <w:t xml:space="preserve">also </w:t>
      </w:r>
      <w:r w:rsidRPr="00976CF5">
        <w:t>revealed mechanism-dependent surface modifications, providing a unified topography-based framework for differentiating fatigue-driven and electrically induced pitting.</w:t>
      </w:r>
    </w:p>
    <w:p w14:paraId="48CF765A" w14:textId="76968C92" w:rsidR="008E480D" w:rsidRPr="00976CF5" w:rsidRDefault="009100A8" w:rsidP="006F434F">
      <w:r w:rsidRPr="00976CF5">
        <w:t xml:space="preserve">Keywords: </w:t>
      </w:r>
      <w:r w:rsidR="00563D80" w:rsidRPr="00976CF5">
        <w:t>m</w:t>
      </w:r>
      <w:r w:rsidR="008E480D" w:rsidRPr="00976CF5">
        <w:t xml:space="preserve">acropitting, </w:t>
      </w:r>
      <w:r w:rsidR="00563D80" w:rsidRPr="00976CF5">
        <w:t>m</w:t>
      </w:r>
      <w:r w:rsidR="008E480D" w:rsidRPr="00976CF5">
        <w:t xml:space="preserve">icropitting, </w:t>
      </w:r>
      <w:r w:rsidR="00563D80" w:rsidRPr="00976CF5">
        <w:t>e</w:t>
      </w:r>
      <w:r w:rsidR="008E480D" w:rsidRPr="00976CF5">
        <w:t xml:space="preserve">lectrical pitting, </w:t>
      </w:r>
      <w:r w:rsidR="00563D80" w:rsidRPr="00976CF5">
        <w:t>r</w:t>
      </w:r>
      <w:r w:rsidR="008E480D" w:rsidRPr="00976CF5">
        <w:t xml:space="preserve">olling–sliding contact, </w:t>
      </w:r>
      <w:r w:rsidR="00563D80" w:rsidRPr="00976CF5">
        <w:t>s</w:t>
      </w:r>
      <w:r w:rsidR="008E480D" w:rsidRPr="00976CF5">
        <w:t>urface topography</w:t>
      </w:r>
    </w:p>
    <w:p w14:paraId="04244AC7" w14:textId="4A2C8CCA" w:rsidR="00A10576" w:rsidRPr="00976CF5" w:rsidRDefault="00A10576" w:rsidP="00FE41E2">
      <w:pPr>
        <w:pStyle w:val="Heading1"/>
      </w:pPr>
      <w:r w:rsidRPr="00976CF5">
        <w:t>Introduction</w:t>
      </w:r>
    </w:p>
    <w:p w14:paraId="068B409B" w14:textId="1F651AD1" w:rsidR="00B20915" w:rsidRPr="00976CF5" w:rsidRDefault="00B20915" w:rsidP="00DC09E4">
      <w:r w:rsidRPr="00976CF5">
        <w:t>Pitting is recognised as a critical tribological problem in rolling and sliding contacts, as it can drastically shorten component life and compromise machine reliability</w:t>
      </w:r>
      <w:r w:rsidR="007B6BEC" w:rsidRPr="00976CF5">
        <w:t xml:space="preserve"> </w:t>
      </w:r>
      <w:r w:rsidR="007B6BEC" w:rsidRPr="00976CF5">
        <w:fldChar w:fldCharType="begin"/>
      </w:r>
      <w:r w:rsidR="00AC100D" w:rsidRPr="00976CF5">
        <w:instrText xml:space="preserve"> ADDIN EN.CITE &lt;EndNote&gt;&lt;Cite&gt;&lt;Author&gt;Liu&lt;/Author&gt;&lt;Year&gt;2019&lt;/Year&gt;&lt;RecNum&gt;134&lt;/RecNum&gt;&lt;DisplayText&gt;[1, 2]&lt;/DisplayText&gt;&lt;record&gt;&lt;rec-number&gt;134&lt;/rec-number&gt;&lt;foreign-keys&gt;&lt;key app="EN" db-id="rvw5w0sraptze7edwz8v029kftpdrw9s0dpz" timestamp="1704905986" guid="457f2bb0-c9a9-4944-a245-0eb10c323662"&gt;134&lt;/key&gt;&lt;/foreign-keys&gt;&lt;ref-type </w:instrText>
      </w:r>
      <w:r w:rsidR="00AC100D" w:rsidRPr="00976CF5">
        <w:lastRenderedPageBreak/>
        <w:instrText>name="Journal Article"&gt;17&lt;/ref-type&gt;&lt;contributors&gt;&lt;authors&gt;&lt;author&gt;Liu, Huaiju&lt;/author&gt;&lt;author&gt;Liu, Heli&lt;/author&gt;&lt;author&gt;Zhu, Caichao&lt;/author&gt;&lt;author&gt;Zhou, Ye&lt;/author&gt;&lt;/authors&gt;&lt;/contributors&gt;&lt;titles&gt;&lt;title&gt;A review on micropitting studies of steel gears&lt;/title&gt;&lt;secondary-title&gt;Coatings&lt;/secondary-title&gt;&lt;/titles&gt;&lt;periodical&gt;&lt;full-title&gt;Coatings&lt;/full-title&gt;&lt;/periodical&gt;&lt;pages&gt;42&lt;/pages&gt;&lt;volume&gt;9&lt;/volume&gt;&lt;number&gt;1&lt;/number&gt;&lt;dates&gt;&lt;year&gt;2019&lt;/year&gt;&lt;/dates&gt;&lt;isbn&gt;2079-6412&lt;/isbn&gt;&lt;urls&gt;&lt;/urls&gt;&lt;/record&gt;&lt;/Cite&gt;&lt;Cite&gt;&lt;Author&gt;Schneider&lt;/Author&gt;&lt;Year&gt;2022&lt;/Year&gt;&lt;RecNum&gt;24&lt;/RecNum&gt;&lt;record&gt;&lt;rec-number&gt;24&lt;/rec-number&gt;&lt;foreign-keys&gt;&lt;key app="EN" db-id="zfsp9v509ra5tuepfsu55e57xrw95dx2tst5" timestamp="1766572048"&gt;24&lt;/key&gt;&lt;/foreign-keys&gt;&lt;ref-type name="Journal Article"&gt;17&lt;/ref-type&gt;&lt;contributors&gt;&lt;authors&gt;&lt;author&gt;Schneider, Volker&lt;/author&gt;&lt;author&gt;Behrendt, Cara&lt;/author&gt;&lt;author&gt;Höltje, Pauline&lt;/author&gt;&lt;author&gt;Cornel, Daniel&lt;/author&gt;&lt;author&gt;Becker-Dombrowsky, Florian Michael&lt;/author&gt;&lt;author&gt;Puchtler, Steffen&lt;/author&gt;&lt;author&gt;Gutiérrez Guzmán, Francisco&lt;/author&gt;&lt;author&gt;Ponick, Bernd&lt;/author&gt;&lt;author&gt;Jacobs, Georg&lt;/author&gt;&lt;author&gt;Kirchner, Eckhard&lt;/author&gt;&lt;/authors&gt;&lt;/contributors&gt;&lt;titles&gt;&lt;title&gt;Electrical bearing damage, a problem in the nano-and macro-range&lt;/title&gt;&lt;secondary-title&gt;Lubricants&lt;/secondary-title&gt;&lt;/titles&gt;&lt;periodical&gt;&lt;full-title&gt;Lubricants&lt;/full-title&gt;&lt;/periodical&gt;&lt;pages&gt;194&lt;/pages&gt;&lt;volume&gt;10&lt;/volume&gt;&lt;number&gt;8&lt;/number&gt;&lt;dates&gt;&lt;year&gt;2022&lt;/year&gt;&lt;/dates&gt;&lt;isbn&gt;2075-4442&lt;/isbn&gt;&lt;urls&gt;&lt;/urls&gt;&lt;/record&gt;&lt;/Cite&gt;&lt;/EndNote&gt;</w:instrText>
      </w:r>
      <w:r w:rsidR="007B6BEC" w:rsidRPr="00976CF5">
        <w:fldChar w:fldCharType="separate"/>
      </w:r>
      <w:r w:rsidR="005D71A1" w:rsidRPr="00976CF5">
        <w:rPr>
          <w:noProof/>
        </w:rPr>
        <w:t>[1, 2]</w:t>
      </w:r>
      <w:r w:rsidR="007B6BEC" w:rsidRPr="00976CF5">
        <w:fldChar w:fldCharType="end"/>
      </w:r>
      <w:r w:rsidRPr="00976CF5">
        <w:t>. As bearings and gears are increasingly required to transmit higher loads, meet stricter efficiency targets, and in some applications operate under electrical potentials, their susceptibility to pitting damage has become more pronounced</w:t>
      </w:r>
      <w:r w:rsidR="00A151FB" w:rsidRPr="00976CF5">
        <w:t xml:space="preserve"> </w:t>
      </w:r>
      <w:r w:rsidR="00A151FB" w:rsidRPr="00976CF5">
        <w:fldChar w:fldCharType="begin">
          <w:fldData xml:space="preserve">PEVuZE5vdGU+PENpdGU+PEF1dGhvcj5MaXU8L0F1dGhvcj48WWVhcj4yMDE5PC9ZZWFyPjxSZWNO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</w:fldData>
        </w:fldChar>
      </w:r>
      <w:r w:rsidR="00F610ED" w:rsidRPr="00976CF5">
        <w:instrText xml:space="preserve"> ADDIN EN.CITE </w:instrText>
      </w:r>
      <w:r w:rsidR="00F610ED" w:rsidRPr="00976CF5">
        <w:fldChar w:fldCharType="begin">
          <w:fldData xml:space="preserve">PEVuZE5vdGU+PENpdGU+PEF1dGhvcj5MaXU8L0F1dGhvcj48WWVhcj4yMDE5PC9ZZWFyPjxSZWNO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</w:fldData>
        </w:fldChar>
      </w:r>
      <w:r w:rsidR="00F610ED" w:rsidRPr="00976CF5">
        <w:instrText xml:space="preserve"> ADDIN EN.CITE.DATA </w:instrText>
      </w:r>
      <w:r w:rsidR="00F610ED" w:rsidRPr="00976CF5">
        <w:fldChar w:fldCharType="end"/>
      </w:r>
      <w:r w:rsidR="00A151FB" w:rsidRPr="00976CF5">
        <w:fldChar w:fldCharType="separate"/>
      </w:r>
      <w:r w:rsidR="00356554" w:rsidRPr="00976CF5">
        <w:rPr>
          <w:noProof/>
        </w:rPr>
        <w:t>[1, 3, 4]</w:t>
      </w:r>
      <w:r w:rsidR="00A151FB" w:rsidRPr="00976CF5">
        <w:fldChar w:fldCharType="end"/>
      </w:r>
      <w:r w:rsidRPr="00976CF5">
        <w:t xml:space="preserve">. This challenge is particularly evident in applications such as wind turbine drivetrains </w:t>
      </w:r>
      <w:r w:rsidRPr="00976CF5">
        <w:fldChar w:fldCharType="begin"/>
      </w:r>
      <w:r w:rsidR="00356554" w:rsidRPr="00976CF5">
        <w:instrText xml:space="preserve"> ADDIN EN.CITE &lt;EndNote&gt;&lt;Cite&gt;&lt;Author&gt;Jantara Jr&lt;/Author&gt;&lt;Year&gt;2020&lt;/Year&gt;&lt;RecNum&gt;487&lt;/RecNum&gt;&lt;DisplayText&gt;[5, 6]&lt;/DisplayText&gt;&lt;record&gt;&lt;rec-number&gt;487&lt;/rec-number&gt;&lt;foreign-keys&gt;&lt;key app="EN" db-id="rvw5w0sraptze7edwz8v029kftpdrw9s0dpz" timestamp="1758910727" guid="8b5a11b0-9dcf-46a8-82e4-7f83ebcc8c1d"&gt;487&lt;/key&gt;&lt;/foreign-keys&gt;&lt;ref-type name="Book Section"&gt;5&lt;/ref-type&gt;&lt;contributors&gt;&lt;authors&gt;&lt;author&gt;Jantara Jr, Valter Luiz&lt;/author&gt;&lt;author&gt;Papaelias, Mayorkinos&lt;/author&gt;&lt;/authors&gt;&lt;/contributors&gt;&lt;titles&gt;&lt;title&gt;Wind turbine gearboxes: Failures, surface treatments and condition monitoring&lt;/title&gt;&lt;secondary-title&gt;Non-Destructive Testing and Condition Monitoring Techniques for Renewable Energy Industrial Assets&lt;/secondary-title&gt;&lt;/titles&gt;&lt;pages&gt;69-90&lt;/pages&gt;&lt;dates&gt;&lt;year&gt;2020&lt;/year&gt;&lt;/dates&gt;&lt;publisher&gt;Elsevier&lt;/publisher&gt;&lt;urls&gt;&lt;/urls&gt;&lt;/record&gt;&lt;/Cite&gt;&lt;Cite&gt;&lt;Author&gt;Aikin&lt;/Author&gt;&lt;Year&gt;2020&lt;/Year&gt;&lt;RecNum&gt;488&lt;/RecNum&gt;&lt;record&gt;&lt;rec-number&gt;488&lt;/rec-number&gt;&lt;foreign-keys&gt;&lt;key app="EN" db-id="rvw5w0sraptze7edwz8v029kftpdrw9s0dpz" timestamp="1758910775" guid="f9b46b20-73b3-46cd-8dd6-09884f1974d6"&gt;488&lt;/key&gt;&lt;/foreign-keys&gt;&lt;ref-type name="Journal Article"&gt;17&lt;/ref-type&gt;&lt;contributors&gt;&lt;authors&gt;&lt;author&gt;Aikin, Andrea R&lt;/author&gt;&lt;/authors&gt;&lt;/contributors&gt;&lt;titles&gt;&lt;title&gt;Bearing and gearbox failures: Challenge to wind turbines&lt;/title&gt;&lt;secondary-title&gt;Tribology &amp;amp; Lubrication Technology&lt;/secondary-title&gt;&lt;/titles&gt;&lt;periodical&gt;&lt;full-title&gt;Tribology &amp;amp; Lubrication Technology&lt;/full-</w:instrText>
      </w:r>
      <w:r w:rsidR="00356554" w:rsidRPr="00976CF5">
        <w:lastRenderedPageBreak/>
        <w:instrText>title&gt;&lt;/periodical&gt;&lt;pages&gt;38-44&lt;/pages&gt;&lt;volume&gt;76&lt;/volume&gt;&lt;number&gt;8&lt;/number&gt;&lt;dates&gt;&lt;year&gt;2020&lt;/year&gt;&lt;/dates&gt;&lt;isbn&gt;1545-858X&lt;/isbn&gt;&lt;urls&gt;&lt;/urls&gt;&lt;/record&gt;&lt;/Cite&gt;&lt;/EndNote&gt;</w:instrText>
      </w:r>
      <w:r w:rsidRPr="00976CF5">
        <w:fldChar w:fldCharType="separate"/>
      </w:r>
      <w:r w:rsidR="00356554" w:rsidRPr="00976CF5">
        <w:rPr>
          <w:noProof/>
        </w:rPr>
        <w:t>[5, 6]</w:t>
      </w:r>
      <w:r w:rsidRPr="00976CF5">
        <w:fldChar w:fldCharType="end"/>
      </w:r>
      <w:r w:rsidRPr="00976CF5">
        <w:t xml:space="preserve">, electric motors and generators </w:t>
      </w:r>
      <w:r w:rsidRPr="00976CF5">
        <w:fldChar w:fldCharType="begin"/>
      </w:r>
      <w:r w:rsidR="003E15F9" w:rsidRPr="00976CF5">
        <w:instrText xml:space="preserve"> ADDIN EN.CITE &lt;EndNote&gt;&lt;Cite&gt;&lt;Author&gt;Guo&lt;/Author&gt;&lt;Year&gt;2023&lt;/Year&gt;&lt;RecNum&gt;500&lt;/RecNum&gt;&lt;DisplayText&gt;[7, 8]&lt;/DisplayText&gt;&lt;record&gt;&lt;rec-number&gt;500&lt;/rec-number&gt;&lt;foreign-keys&gt;&lt;key app="EN" db-id="rvw5w0sraptze7edwz8v029kftpdrw9s0dpz" timestamp="1765710289" guid="6eccc131-2387-4767-a3dd-5e158fb880d7"&gt;500&lt;/key&gt;&lt;/foreign-keys&gt;&lt;ref-type name="Journal Article"&gt;17&lt;/ref-type&gt;&lt;contributors&gt;&lt;authors&gt;&lt;author&gt;Guo, Liang&lt;/author&gt;&lt;author&gt;Mol, Henk&lt;/author&gt;&lt;author&gt;Nijdam, Thijs&lt;/author&gt;&lt;author&gt;de Vries, Lieuwe&lt;/author&gt;&lt;author&gt;Bongaerts, Jeroen&lt;/author&gt;&lt;/authors&gt;&lt;/contributors&gt;&lt;titles&gt;&lt;title&gt;Study on the electric discharge behaviour of a single contact in EV motor bearings&lt;/title&gt;&lt;secondary-title&gt;Tribology International&lt;/secondary-title&gt;&lt;/titles&gt;&lt;periodical&gt;&lt;full-title&gt;Tribology International&lt;/full-title&gt;&lt;/periodical&gt;&lt;pages&gt;108743&lt;/pages&gt;&lt;volume&gt;187&lt;/volume&gt;&lt;dates&gt;&lt;year&gt;2023&lt;/year&gt;&lt;/dates&gt;&lt;isbn&gt;0301-679X&lt;/isbn&gt;&lt;urls&gt;&lt;/urls&gt;&lt;/record&gt;&lt;/Cite&gt;&lt;Cite&gt;&lt;Author&gt;Li&lt;/Author&gt;&lt;Year&gt;2025&lt;/Year&gt;&lt;RecNum&gt;31&lt;/RecNum&gt;&lt;record&gt;&lt;rec-number&gt;31&lt;/rec-number&gt;&lt;foreign-keys&gt;&lt;key app="EN" db-id="zfsp9v509ra5tuepfsu55e57xrw95dx2tst5" timestamp="1767873156"&gt;31&lt;/key&gt;&lt;/foreign-keys&gt;&lt;ref-type name="Journal Article"&gt;17&lt;/ref-type&gt;&lt;contributors&gt;&lt;authors&gt;&lt;author&gt;Li, Zifan&lt;/author&gt;&lt;author&gt;Cai, Ran&lt;/author&gt;&lt;author&gt;Nie, Xueyuan&lt;/author&gt;&lt;/authors&gt;&lt;/contributors&gt;&lt;titles&gt;&lt;title&gt;Experimental Study: Bearing Degradation Caused by Electrical Currents and Voltages at Low Speeds&lt;/title&gt;&lt;secondary-title&gt;Lubricants&lt;/secondary-title&gt;&lt;/titles&gt;&lt;periodical&gt;&lt;full-title&gt;Lubricants&lt;/full-title&gt;&lt;/periodical&gt;&lt;pages&gt;175&lt;/pages&gt;&lt;volume&gt;13&lt;/volume&gt;&lt;number&gt;4&lt;/number&gt;&lt;dates&gt;&lt;year&gt;2025&lt;/year&gt;&lt;/dates&gt;&lt;isbn&gt;2075-4442&lt;/isbn&gt;&lt;urls&gt;&lt;/urls&gt;&lt;/record&gt;&lt;/Cite&gt;&lt;/EndNote&gt;</w:instrText>
      </w:r>
      <w:r w:rsidRPr="00976CF5">
        <w:fldChar w:fldCharType="separate"/>
      </w:r>
      <w:r w:rsidR="00356554" w:rsidRPr="00976CF5">
        <w:rPr>
          <w:noProof/>
        </w:rPr>
        <w:t>[7, 8]</w:t>
      </w:r>
      <w:r w:rsidRPr="00976CF5">
        <w:fldChar w:fldCharType="end"/>
      </w:r>
      <w:r w:rsidRPr="00976CF5">
        <w:t>,</w:t>
      </w:r>
      <w:r w:rsidR="006C34C9" w:rsidRPr="00976CF5">
        <w:t xml:space="preserve"> </w:t>
      </w:r>
      <w:r w:rsidR="00D47E30" w:rsidRPr="00976CF5">
        <w:t>aircraft engines</w:t>
      </w:r>
      <w:r w:rsidR="00677C1C" w:rsidRPr="00976CF5">
        <w:t xml:space="preserve"> </w:t>
      </w:r>
      <w:r w:rsidR="00677C1C" w:rsidRPr="00976CF5">
        <w:fldChar w:fldCharType="begin"/>
      </w:r>
      <w:r w:rsidR="00356554" w:rsidRPr="00976CF5">
        <w:instrText xml:space="preserve"> ADDIN EN.CITE &lt;EndNote&gt;&lt;Cite&gt;&lt;Author&gt;Gloeckner&lt;/Author&gt;&lt;Year&gt;2010&lt;/Year&gt;&lt;RecNum&gt;25&lt;/RecNum&gt;&lt;DisplayText&gt;[9]&lt;/DisplayText&gt;&lt;record&gt;&lt;rec-number&gt;25&lt;/rec-number&gt;&lt;foreign-keys&gt;&lt;key app="EN" db-id="zfsp9v509ra5tuepfsu55e57xrw95dx2tst5" timestamp="1766572880"&gt;25&lt;/key&gt;&lt;/foreign-keys&gt;&lt;ref-type name="Journal Article"&gt;17&lt;/ref-type&gt;&lt;contributors&gt;&lt;authors&gt;&lt;author&gt;Gloeckner, Peter&lt;/author&gt;&lt;author&gt;Ebert, Franz-Josef&lt;/author&gt;&lt;/authors&gt;&lt;/contributors&gt;&lt;titles&gt;&lt;title&gt;Micro-sliding in high-speed aircraft engine ball bearings&lt;/title&gt;&lt;secondary-title&gt;Tribology transactions&lt;/secondary-title&gt;&lt;/titles&gt;&lt;periodical&gt;&lt;full-title&gt;Tribology transactions&lt;/full-title&gt;&lt;/periodical&gt;&lt;pages&gt;369-375&lt;/pages&gt;&lt;volume&gt;53&lt;/volume&gt;&lt;number&gt;3&lt;/number&gt;&lt;dates&gt;&lt;year&gt;2010&lt;/year&gt;&lt;/dates&gt;&lt;isbn&gt;1040-2004&lt;/isbn&gt;&lt;urls&gt;&lt;/urls&gt;&lt;/record&gt;&lt;/Cite&gt;&lt;/EndNote&gt;</w:instrText>
      </w:r>
      <w:r w:rsidR="00677C1C" w:rsidRPr="00976CF5">
        <w:fldChar w:fldCharType="separate"/>
      </w:r>
      <w:r w:rsidR="00356554" w:rsidRPr="00976CF5">
        <w:rPr>
          <w:noProof/>
        </w:rPr>
        <w:t>[9]</w:t>
      </w:r>
      <w:r w:rsidR="00677C1C" w:rsidRPr="00976CF5">
        <w:fldChar w:fldCharType="end"/>
      </w:r>
      <w:r w:rsidR="00677C1C" w:rsidRPr="00976CF5">
        <w:t xml:space="preserve"> </w:t>
      </w:r>
      <w:r w:rsidR="001A4A5C" w:rsidRPr="00976CF5">
        <w:t xml:space="preserve">and </w:t>
      </w:r>
      <w:r w:rsidR="00117210" w:rsidRPr="00976CF5">
        <w:t xml:space="preserve">rail-axle bearings </w:t>
      </w:r>
      <w:r w:rsidR="00117210" w:rsidRPr="00976CF5">
        <w:fldChar w:fldCharType="begin"/>
      </w:r>
      <w:r w:rsidR="00AA02F9" w:rsidRPr="00976CF5">
        <w:instrText xml:space="preserve"> ADDIN EN.CITE &lt;EndNote&gt;&lt;Cite&gt;&lt;Author&gt;Corni&lt;/Author&gt;&lt;Year&gt;2017&lt;/Year&gt;&lt;RecNum&gt;2&lt;/RecNum&gt;&lt;DisplayText&gt;[10]&lt;/DisplayText&gt;&lt;record&gt;&lt;rec-number&gt;2&lt;/rec-number&gt;&lt;foreign-keys&gt;&lt;key app="EN" db-id="rvw5w0sraptze7edwz8v029kftpdrw9s0dpz" timestamp="0" guid="c10359ab-a8f4-4125-a664-73707f61be23"&gt;2&lt;/key&gt;&lt;/foreign-keys&gt;&lt;ref-type name="Journal Article"&gt;17&lt;/ref-type&gt;&lt;contributors&gt;&lt;authors&gt;&lt;author&gt;Corni, Ilaria&lt;/author&gt;&lt;author&gt;Symonds, Nicola&lt;/author&gt;&lt;author&gt;Birrell, Christopher E&lt;/author&gt;&lt;author&gt;Katsamenis, Orestis </w:instrText>
      </w:r>
      <w:r w:rsidR="00AA02F9" w:rsidRPr="00976CF5">
        <w:lastRenderedPageBreak/>
        <w:instrText>L&lt;/author&gt;&lt;author&gt;Wasenczuk, Adam&lt;/author&gt;&lt;author&gt;Vincent, David&lt;/author&gt;&lt;/authors&gt;&lt;/contributors&gt;&lt;titles&gt;&lt;title&gt;Characterization and mapping of rolling contact fatigue in rail-axle bearings&lt;/title&gt;&lt;secondary-title&gt;Engineering Failure Analysis&lt;/secondary-title&gt;&lt;/titles&gt;&lt;periodical&gt;&lt;full-title&gt;Engineering Failure Analysis&lt;/full-title&gt;&lt;/periodical&gt;&lt;pages&gt;617-630&lt;/pages&gt;&lt;volume&gt;82&lt;/volume&gt;&lt;dates&gt;&lt;year&gt;2017&lt;/year&gt;&lt;/dates&gt;&lt;isbn&gt;1350-6307&lt;/isbn&gt;&lt;urls&gt;&lt;/urls&gt;&lt;/record&gt;&lt;/Cite&gt;&lt;/EndNote&gt;</w:instrText>
      </w:r>
      <w:r w:rsidR="00117210" w:rsidRPr="00976CF5">
        <w:fldChar w:fldCharType="separate"/>
      </w:r>
      <w:r w:rsidR="00356554" w:rsidRPr="00976CF5">
        <w:rPr>
          <w:noProof/>
        </w:rPr>
        <w:t>[10]</w:t>
      </w:r>
      <w:r w:rsidR="00117210" w:rsidRPr="00976CF5">
        <w:fldChar w:fldCharType="end"/>
      </w:r>
      <w:r w:rsidRPr="00976CF5">
        <w:t>, where downtime and failure costs are substantial.</w:t>
      </w:r>
    </w:p>
    <w:p w14:paraId="58E831AF" w14:textId="7F3952C4" w:rsidR="00A57144" w:rsidRPr="00976CF5" w:rsidRDefault="00550EFF" w:rsidP="00A57144">
      <w:r w:rsidRPr="00976CF5">
        <w:t xml:space="preserve">Based on their mechanisms and characteristic </w:t>
      </w:r>
      <w:r w:rsidR="0030760F" w:rsidRPr="00976CF5">
        <w:rPr>
          <w:rFonts w:hint="eastAsia"/>
        </w:rPr>
        <w:t>geometry</w:t>
      </w:r>
      <w:r w:rsidRPr="00976CF5">
        <w:t xml:space="preserve">, three primary forms of pitting, macropitting, micropitting, and electrical pitting, are commonly identified in rolling–sliding contacts. </w:t>
      </w:r>
      <w:r w:rsidR="003E50CD" w:rsidRPr="00976CF5">
        <w:t xml:space="preserve">Macropitting and micropitting are </w:t>
      </w:r>
      <w:r w:rsidR="00611B92" w:rsidRPr="00976CF5">
        <w:rPr>
          <w:rFonts w:hint="eastAsia"/>
        </w:rPr>
        <w:t>failure</w:t>
      </w:r>
      <w:r w:rsidR="003E50CD" w:rsidRPr="00976CF5">
        <w:t xml:space="preserve"> modes associated with rolling contact fatigue (RCF). Macropitting consists of fully developed </w:t>
      </w:r>
      <w:r w:rsidR="00611B92" w:rsidRPr="00976CF5">
        <w:rPr>
          <w:rFonts w:hint="eastAsia"/>
        </w:rPr>
        <w:t>craters</w:t>
      </w:r>
      <w:r w:rsidR="003E50CD" w:rsidRPr="00976CF5">
        <w:t xml:space="preserve"> with lateral dimensions of hundreds of micrometres and depths of tens to hundreds of micrometres, originating from surface or subsurface fatigue cracks under repeated contact stresses </w:t>
      </w:r>
      <w:r w:rsidR="003E50CD" w:rsidRPr="00976CF5">
        <w:rPr>
          <w:rFonts w:cs="Times New Roman"/>
          <w:noProof/>
        </w:rPr>
        <w:fldChar w:fldCharType="begin"/>
      </w:r>
      <w:r w:rsidR="00356554" w:rsidRPr="00976CF5">
        <w:rPr>
          <w:rFonts w:cs="Times New Roman"/>
          <w:noProof/>
        </w:rPr>
        <w:instrText xml:space="preserve"> ADDIN EN.CITE &lt;EndNote&gt;&lt;Cite&gt;&lt;Author&gt;Symonds&lt;/Author&gt;&lt;Year&gt;2004&lt;/Year&gt;&lt;RecNum&gt;67&lt;/RecNum&gt;&lt;DisplayText&gt;[11]&lt;/DisplayText&gt;&lt;record&gt;&lt;rec-number&gt;67&lt;/rec-number&gt;&lt;foreign-keys&gt;&lt;key app="EN" db-id="rvw5w0sraptze7edwz8v029kftpdrw9s0dpz" timestamp="1692868298" guid="02300fa7-2d6e-444e-9cce-4fade3c5029f"&gt;67&lt;/key&gt;&lt;/foreign-keys&gt;&lt;ref-type name="Conference Proceedings"&gt;10&lt;/ref-type&gt;&lt;contributors&gt;&lt;authors&gt;&lt;author&gt;Symonds, Nicola&lt;/author&gt;&lt;/authors&gt;&lt;/contributors&gt;&lt;titles&gt;&lt;title&gt;Rolling contact fatigue–review and case study&lt;/title&gt;&lt;secondary-title&gt;Conference Proceedings NATO-RTA-AVT-109: The Control and Reduction of Wear in Military Platforms. Session&lt;/secondary-title&gt;&lt;/titles&gt;&lt;volume&gt;1&lt;/volume&gt;&lt;dates&gt;&lt;year&gt;2004&lt;/year&gt;&lt;/dates&gt;&lt;urls&gt;&lt;/urls&gt;&lt;/record&gt;&lt;/Cite&gt;&lt;/EndNote&gt;</w:instrText>
      </w:r>
      <w:r w:rsidR="003E50CD" w:rsidRPr="00976CF5">
        <w:rPr>
          <w:rFonts w:cs="Times New Roman"/>
          <w:noProof/>
        </w:rPr>
        <w:fldChar w:fldCharType="separate"/>
      </w:r>
      <w:r w:rsidR="00356554" w:rsidRPr="00976CF5">
        <w:rPr>
          <w:rFonts w:cs="Times New Roman"/>
          <w:noProof/>
        </w:rPr>
        <w:t>[11]</w:t>
      </w:r>
      <w:r w:rsidR="003E50CD" w:rsidRPr="00976CF5">
        <w:rPr>
          <w:rFonts w:cs="Times New Roman"/>
          <w:noProof/>
        </w:rPr>
        <w:fldChar w:fldCharType="end"/>
      </w:r>
      <w:r w:rsidR="003E50CD" w:rsidRPr="00976CF5">
        <w:rPr>
          <w:rFonts w:cs="Times New Roman"/>
          <w:noProof/>
        </w:rPr>
        <w:t xml:space="preserve">. </w:t>
      </w:r>
      <w:r w:rsidR="003E50CD" w:rsidRPr="00976CF5">
        <w:t xml:space="preserve">Micropitting appears as surface-initiated shallow pits, typically with depths </w:t>
      </w:r>
      <w:r w:rsidR="00090620" w:rsidRPr="00976CF5">
        <w:rPr>
          <w:rFonts w:hint="eastAsia"/>
        </w:rPr>
        <w:t xml:space="preserve">of </w:t>
      </w:r>
      <w:r w:rsidR="003E50CD" w:rsidRPr="00976CF5">
        <w:t xml:space="preserve">up to 20 </w:t>
      </w:r>
      <w:proofErr w:type="spellStart"/>
      <w:r w:rsidR="003E50CD" w:rsidRPr="00976CF5">
        <w:t>μm</w:t>
      </w:r>
      <w:proofErr w:type="spellEnd"/>
      <w:r w:rsidR="003E50CD" w:rsidRPr="00976CF5">
        <w:t xml:space="preserve">, and is primarily caused by plastic deformation at the asperity level under cyclic contact stresses </w:t>
      </w:r>
      <w:r w:rsidR="003E50CD" w:rsidRPr="00976CF5">
        <w:rPr>
          <w:rFonts w:cs="Times New Roman"/>
        </w:rPr>
        <w:fldChar w:fldCharType="begin"/>
      </w:r>
      <w:r w:rsidR="00356554" w:rsidRPr="00976CF5">
        <w:rPr>
          <w:rFonts w:cs="Times New Roman"/>
        </w:rPr>
        <w:instrText xml:space="preserve"> ADDIN EN.CITE &lt;EndNote&gt;&lt;Cite&gt;&lt;Author&gt;Errichello&lt;/Author&gt;&lt;Year&gt;2012&lt;/Year&gt;&lt;RecNum&gt;80&lt;/RecNum&gt;&lt;DisplayText&gt;[12, 13]&lt;/DisplayText&gt;&lt;record&gt;&lt;rec-number&gt;80&lt;/rec-number&gt;&lt;foreign-keys&gt;&lt;key app="EN" db-id="rvw5w0sraptze7edwz8v029kftpdrw9s0dpz" timestamp="1695469148" guid="28bef756-2f18-46b9-80d0-4d766532c6d5"&gt;80&lt;/key&gt;&lt;/foreign-keys&gt;&lt;ref-type name="Journal Article"&gt;17&lt;/ref-type&gt;&lt;contributors&gt;&lt;authors&gt;&lt;author&gt;Errichello, RL&lt;/author&gt;&lt;/authors&gt;&lt;/contributors&gt;&lt;titles&gt;&lt;title&gt;Morphology of micropitting&lt;/title&gt;&lt;secondary-title&gt;Gear technology&lt;/secondary-title&gt;&lt;/titles&gt;&lt;periodical&gt;&lt;full-title&gt;Gear technology&lt;/full-title&gt;&lt;/periodical&gt;&lt;pages&gt;74-81&lt;/pages&gt;&lt;volume&gt;4&lt;/volume&gt;&lt;dates&gt;&lt;year&gt;2012&lt;/year&gt;&lt;/dates&gt;&lt;urls&gt;&lt;/urls&gt;&lt;/record&gt;&lt;/Cite&gt;&lt;Cite&gt;&lt;Author&gt;Kissling&lt;/Author&gt;&lt;Year&gt;2012&lt;/Year&gt;&lt;RecNum&gt;173&lt;/RecNum&gt;&lt;record&gt;&lt;rec-number&gt;173&lt;/rec-number&gt;&lt;foreign-keys&gt;&lt;key app="EN" db-id="rvw5w0sraptze7edwz8v029kftpdrw9s0dpz" timestamp="1710284233" guid="9a9d6684-d569-444f-9487-f53f32537527"&gt;173&lt;/key&gt;&lt;/foreign-keys&gt;&lt;ref-type name="Journal Article"&gt;17&lt;/ref-type&gt;&lt;contributors&gt;&lt;authors&gt;&lt;author&gt;Kissling, Ulrich&lt;/author&gt;&lt;/authors&gt;&lt;/contributors&gt;&lt;titles&gt;&lt;title&gt;Application of the first international calculation method for micropitting&lt;/title&gt;&lt;secondary-title&gt;Gear Technol&lt;/secondary-title&gt;&lt;/titles&gt;&lt;periodical&gt;&lt;full-title&gt;Gear Technol&lt;/full-title&gt;&lt;/periodical&gt;&lt;pages&gt;54-60&lt;/pages&gt;&lt;volume&gt;5&lt;/volume&gt;&lt;dates&gt;&lt;year&gt;2012&lt;/year&gt;&lt;/dates&gt;&lt;urls&gt;&lt;/urls&gt;&lt;/record&gt;&lt;/</w:instrText>
      </w:r>
      <w:r w:rsidR="00356554" w:rsidRPr="00976CF5">
        <w:rPr>
          <w:rFonts w:cs="Times New Roman"/>
        </w:rPr>
        <w:lastRenderedPageBreak/>
        <w:instrText>Cite&gt;&lt;/EndNote&gt;</w:instrText>
      </w:r>
      <w:r w:rsidR="003E50CD" w:rsidRPr="00976CF5">
        <w:rPr>
          <w:rFonts w:cs="Times New Roman"/>
        </w:rPr>
        <w:fldChar w:fldCharType="separate"/>
      </w:r>
      <w:r w:rsidR="00356554" w:rsidRPr="00976CF5">
        <w:rPr>
          <w:rFonts w:cs="Times New Roman"/>
          <w:noProof/>
        </w:rPr>
        <w:t>[12, 13]</w:t>
      </w:r>
      <w:r w:rsidR="003E50CD" w:rsidRPr="00976CF5">
        <w:rPr>
          <w:rFonts w:cs="Times New Roman"/>
        </w:rPr>
        <w:fldChar w:fldCharType="end"/>
      </w:r>
      <w:r w:rsidR="003E50CD" w:rsidRPr="00976CF5">
        <w:rPr>
          <w:rFonts w:hint="eastAsia"/>
        </w:rPr>
        <w:t xml:space="preserve">. </w:t>
      </w:r>
      <w:r w:rsidR="003E50CD" w:rsidRPr="00976CF5">
        <w:t>In contrast, electric</w:t>
      </w:r>
      <w:r w:rsidR="007A7F76" w:rsidRPr="00976CF5">
        <w:t>al</w:t>
      </w:r>
      <w:r w:rsidR="003E50CD" w:rsidRPr="00976CF5">
        <w:t xml:space="preserve"> pitting </w:t>
      </w:r>
      <w:r w:rsidR="00326016" w:rsidRPr="00976CF5">
        <w:t>occurs</w:t>
      </w:r>
      <w:r w:rsidR="003E50CD" w:rsidRPr="00976CF5">
        <w:t xml:space="preserve"> </w:t>
      </w:r>
      <w:r w:rsidR="001203AE" w:rsidRPr="00976CF5">
        <w:t>when</w:t>
      </w:r>
      <w:r w:rsidR="003E50CD" w:rsidRPr="00976CF5">
        <w:t xml:space="preserve"> an electrical potential</w:t>
      </w:r>
      <w:r w:rsidR="00386C7D" w:rsidRPr="00976CF5">
        <w:t xml:space="preserve"> across the lubricating film</w:t>
      </w:r>
      <w:r w:rsidR="006E58A0" w:rsidRPr="00976CF5">
        <w:t xml:space="preserve">, such as </w:t>
      </w:r>
      <w:r w:rsidR="00834B96" w:rsidRPr="00976CF5">
        <w:t>that</w:t>
      </w:r>
      <w:r w:rsidR="006E58A0" w:rsidRPr="00976CF5">
        <w:t xml:space="preserve"> caused by common-mode voltages from inverter-driven motors</w:t>
      </w:r>
      <w:r w:rsidR="003E15F9" w:rsidRPr="00976CF5">
        <w:t xml:space="preserve"> </w:t>
      </w:r>
      <w:r w:rsidR="003E15F9" w:rsidRPr="00976CF5">
        <w:fldChar w:fldCharType="begin"/>
      </w:r>
      <w:r w:rsidR="003E15F9" w:rsidRPr="00976CF5">
        <w:instrText xml:space="preserve"> ADDIN EN.CITE &lt;EndNote&gt;&lt;Cite&gt;&lt;Author&gt;Li&lt;/Author&gt;&lt;Year&gt;2025&lt;/Year&gt;&lt;RecNum&gt;31&lt;/RecNum&gt;&lt;DisplayText&gt;[8]&lt;/DisplayText&gt;&lt;record&gt;&lt;rec-number&gt;31&lt;/rec-number&gt;&lt;foreign-keys&gt;&lt;key app="EN" db-id="zfsp9v509ra5tuepfsu55e57xrw95dx2tst5" timestamp="1767873156"&gt;31&lt;/key&gt;&lt;/foreign-keys&gt;&lt;ref-type name="Journal Article"&gt;17&lt;/ref-type&gt;&lt;contributors&gt;&lt;authors&gt;&lt;author&gt;Li, Zifan&lt;/author&gt;&lt;author&gt;Cai, Ran&lt;/author&gt;&lt;author&gt;Nie, Xueyuan&lt;/author&gt;&lt;/authors&gt;&lt;/contributors&gt;&lt;titles&gt;&lt;title&gt;Experimental Study: Bearing Degradation Caused by Electrical Currents and Voltages at Low Speeds&lt;/title&gt;&lt;secondary-title&gt;Lubricants&lt;/secondary-title&gt;&lt;/titles&gt;&lt;periodical&gt;&lt;full-title&gt;Lubricants&lt;/full-title&gt;&lt;/periodical&gt;&lt;pages&gt;175&lt;/pages&gt;&lt;volume&gt;13&lt;/volume&gt;&lt;number&gt;4&lt;/number&gt;&lt;dates&gt;&lt;year&gt;2025&lt;/year&gt;&lt;/dates&gt;&lt;isbn&gt;2075-4442&lt;/isbn&gt;&lt;urls&gt;&lt;/urls&gt;&lt;/record&gt;&lt;/Cite&gt;&lt;/EndNote&gt;</w:instrText>
      </w:r>
      <w:r w:rsidR="003E15F9" w:rsidRPr="00976CF5">
        <w:fldChar w:fldCharType="separate"/>
      </w:r>
      <w:r w:rsidR="003E15F9" w:rsidRPr="00976CF5">
        <w:rPr>
          <w:noProof/>
        </w:rPr>
        <w:t>[8]</w:t>
      </w:r>
      <w:r w:rsidR="003E15F9" w:rsidRPr="00976CF5">
        <w:fldChar w:fldCharType="end"/>
      </w:r>
      <w:r w:rsidR="006E58A0" w:rsidRPr="00976CF5">
        <w:t xml:space="preserve">, </w:t>
      </w:r>
      <w:r w:rsidR="00EF50BD" w:rsidRPr="00976CF5">
        <w:t>exceeds the dielectric strength of the lubricant</w:t>
      </w:r>
      <w:r w:rsidR="00EF50BD" w:rsidRPr="00976CF5" w:rsidDel="003116B8">
        <w:t>,</w:t>
      </w:r>
      <w:r w:rsidR="003116B8" w:rsidRPr="00976CF5">
        <w:t xml:space="preserve"> resulting in</w:t>
      </w:r>
      <w:r w:rsidR="00EF50BD" w:rsidRPr="00976CF5">
        <w:t xml:space="preserve"> localised electrical breakdowns. The transient currents can cause local melting and micro-cratering of the raceway</w:t>
      </w:r>
      <w:r w:rsidR="00B51C3C" w:rsidRPr="00976CF5">
        <w:t xml:space="preserve"> and roller</w:t>
      </w:r>
      <w:r w:rsidR="00EF50BD" w:rsidRPr="00976CF5">
        <w:t xml:space="preserve"> surface</w:t>
      </w:r>
      <w:r w:rsidR="00881FA5" w:rsidRPr="00976CF5">
        <w:t xml:space="preserve"> of a bearing</w:t>
      </w:r>
      <w:r w:rsidR="00EF50BD" w:rsidRPr="00976CF5">
        <w:t>, leading to electric</w:t>
      </w:r>
      <w:r w:rsidR="005C0DB0" w:rsidRPr="00976CF5">
        <w:rPr>
          <w:rFonts w:hint="eastAsia"/>
        </w:rPr>
        <w:t>al</w:t>
      </w:r>
      <w:r w:rsidR="00EF50BD" w:rsidRPr="00976CF5">
        <w:t xml:space="preserve"> pits</w:t>
      </w:r>
      <w:r w:rsidR="0014530F" w:rsidRPr="00976CF5">
        <w:rPr>
          <w:rFonts w:hint="eastAsia"/>
        </w:rPr>
        <w:t xml:space="preserve"> </w:t>
      </w:r>
      <w:r w:rsidR="00CD4B1B" w:rsidRPr="00976CF5">
        <w:fldChar w:fldCharType="begin">
          <w:fldData xml:space="preserve">PEVuZE5vdGU+PENpdGU+PEF1dGhvcj5IZTwvQXV0aG9yPjxZZWFyPjIwMjA8L1llYXI+PFJlY051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</w:fldData>
        </w:fldChar>
      </w:r>
      <w:r w:rsidR="00AA02F9" w:rsidRPr="00976CF5">
        <w:instrText xml:space="preserve"> ADDIN EN.CITE </w:instrText>
      </w:r>
      <w:r w:rsidR="00AA02F9" w:rsidRPr="00976CF5">
        <w:fldChar w:fldCharType="begin">
          <w:fldData xml:space="preserve">PEVuZE5vdGU+PENpdGU+PEF1dGhvcj5IZTwvQXV0aG9yPjxZZWFyPjIwMjA8L1llYXI+PFJlY051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</w:fldData>
        </w:fldChar>
      </w:r>
      <w:r w:rsidR="00AA02F9" w:rsidRPr="00976CF5">
        <w:instrText xml:space="preserve"> ADDIN EN.CITE.DATA </w:instrText>
      </w:r>
      <w:r w:rsidR="00AA02F9" w:rsidRPr="00976CF5">
        <w:fldChar w:fldCharType="end"/>
      </w:r>
      <w:r w:rsidR="00CD4B1B" w:rsidRPr="00976CF5">
        <w:fldChar w:fldCharType="separate"/>
      </w:r>
      <w:r w:rsidR="00356554" w:rsidRPr="00976CF5">
        <w:rPr>
          <w:noProof/>
        </w:rPr>
        <w:t>[8, 14, 15]</w:t>
      </w:r>
      <w:r w:rsidR="00CD4B1B" w:rsidRPr="00976CF5">
        <w:fldChar w:fldCharType="end"/>
      </w:r>
      <w:r w:rsidR="00CD4B1B" w:rsidRPr="00976CF5">
        <w:rPr>
          <w:rFonts w:hint="eastAsia"/>
        </w:rPr>
        <w:t>.</w:t>
      </w:r>
    </w:p>
    <w:p w14:paraId="0D7E0B27" w14:textId="5362B368" w:rsidR="00FC7B58" w:rsidRPr="00976CF5" w:rsidRDefault="00422D7D" w:rsidP="00422D7D">
      <w:r w:rsidRPr="00976CF5">
        <w:t xml:space="preserve">To identify pitting mechanisms and evaluate damage severity, a variety of experimental characterisation techniques and surface descriptors have been employed. </w:t>
      </w:r>
      <w:r w:rsidR="00EF4C1A" w:rsidRPr="00976CF5">
        <w:t>T</w:t>
      </w:r>
      <w:r w:rsidRPr="00976CF5">
        <w:t>opographic parameters quantifying surface height</w:t>
      </w:r>
      <w:r w:rsidR="00CC61BC" w:rsidRPr="00976CF5">
        <w:t xml:space="preserve"> and</w:t>
      </w:r>
      <w:r w:rsidRPr="00976CF5">
        <w:t xml:space="preserve"> distribution</w:t>
      </w:r>
      <w:r w:rsidR="00CC61BC" w:rsidRPr="00976CF5">
        <w:t xml:space="preserve"> </w:t>
      </w:r>
      <w:r w:rsidRPr="00976CF5">
        <w:t xml:space="preserve">are widely used to differentiate among pitting mechanisms and to assess the extent. </w:t>
      </w:r>
      <w:r w:rsidR="008A378E" w:rsidRPr="00976CF5">
        <w:t xml:space="preserve">Among </w:t>
      </w:r>
      <w:r w:rsidR="00CA7854" w:rsidRPr="00976CF5">
        <w:t>various</w:t>
      </w:r>
      <w:r w:rsidR="008A378E" w:rsidRPr="00976CF5">
        <w:t xml:space="preserve"> studies, </w:t>
      </w:r>
      <w:r w:rsidR="004C4591" w:rsidRPr="00976CF5">
        <w:rPr>
          <w:rFonts w:hint="eastAsia"/>
        </w:rPr>
        <w:t xml:space="preserve">roughness amplitude </w:t>
      </w:r>
      <w:r w:rsidR="008E0189" w:rsidRPr="00976CF5">
        <w:rPr>
          <w:rFonts w:hint="eastAsia"/>
        </w:rPr>
        <w:t>and functional parameters</w:t>
      </w:r>
      <w:r w:rsidR="006C46B2" w:rsidRPr="00976CF5">
        <w:t>,</w:t>
      </w:r>
      <w:r w:rsidR="008E0189" w:rsidRPr="00976CF5">
        <w:rPr>
          <w:rFonts w:hint="eastAsia"/>
        </w:rPr>
        <w:t xml:space="preserve"> such as </w:t>
      </w:r>
      <w:r w:rsidR="00AC4541" w:rsidRPr="00976CF5">
        <w:t xml:space="preserve">root-mean-square </w:t>
      </w:r>
      <w:r w:rsidR="00B67B9F" w:rsidRPr="00976CF5">
        <w:t xml:space="preserve">(RMS) </w:t>
      </w:r>
      <w:r w:rsidR="00AC4541" w:rsidRPr="00976CF5">
        <w:rPr>
          <w:rFonts w:hint="eastAsia"/>
        </w:rPr>
        <w:t>deviation</w:t>
      </w:r>
      <w:r w:rsidR="0007107E"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q</m:t>
            </m:r>
          </m:sub>
        </m:sSub>
      </m:oMath>
      <w:r w:rsidR="0007107E" w:rsidRPr="00976CF5">
        <w:rPr>
          <w:rFonts w:hint="eastAsia"/>
        </w:rPr>
        <w:t xml:space="preserve"> for profile or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q</m:t>
            </m:r>
          </m:sub>
        </m:sSub>
      </m:oMath>
      <w:r w:rsidR="00AC688F" w:rsidRPr="00976CF5">
        <w:rPr>
          <w:rFonts w:hint="eastAsia"/>
        </w:rPr>
        <w:t xml:space="preserve"> </w:t>
      </w:r>
      <w:r w:rsidR="0007107E" w:rsidRPr="00976CF5">
        <w:rPr>
          <w:rFonts w:cs="Times New Roman" w:hint="eastAsia"/>
        </w:rPr>
        <w:t xml:space="preserve">for </w:t>
      </w:r>
      <w:r w:rsidR="00C83CA6" w:rsidRPr="00976CF5">
        <w:rPr>
          <w:rFonts w:cs="Times New Roman" w:hint="eastAsia"/>
        </w:rPr>
        <w:t xml:space="preserve">3D </w:t>
      </w:r>
      <w:r w:rsidR="0007107E" w:rsidRPr="00976CF5">
        <w:rPr>
          <w:rFonts w:cs="Times New Roman" w:hint="eastAsia"/>
        </w:rPr>
        <w:t xml:space="preserve">areal </w:t>
      </w:r>
      <w:r w:rsidR="00C83CA6" w:rsidRPr="00976CF5">
        <w:rPr>
          <w:rFonts w:cs="Times New Roman" w:hint="eastAsia"/>
        </w:rPr>
        <w:t>form</w:t>
      </w:r>
      <w:r w:rsidR="0007107E" w:rsidRPr="00976CF5">
        <w:rPr>
          <w:rFonts w:cs="Times New Roman" w:hint="eastAsia"/>
        </w:rPr>
        <w:t>)</w:t>
      </w:r>
      <w:r w:rsidR="00AC4541" w:rsidRPr="00976CF5">
        <w:rPr>
          <w:rFonts w:cs="Times New Roman"/>
        </w:rPr>
        <w:t>,</w:t>
      </w:r>
      <w:r w:rsidR="00AC4541" w:rsidRPr="00976CF5">
        <w:rPr>
          <w:rFonts w:cs="Times New Roman" w:hint="eastAsia"/>
        </w:rPr>
        <w:t xml:space="preserve"> </w:t>
      </w:r>
      <w:r w:rsidR="00F811CA" w:rsidRPr="00976CF5">
        <w:rPr>
          <w:rFonts w:cs="Times New Roman"/>
        </w:rPr>
        <w:t xml:space="preserve">maximum height of peaks </w:t>
      </w:r>
      <w:r w:rsidR="00F811CA" w:rsidRPr="00976CF5">
        <w:rPr>
          <w:rFonts w:hint="eastAsia"/>
        </w:rPr>
        <w:t>(</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p</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p</m:t>
            </m:r>
          </m:sub>
        </m:sSub>
      </m:oMath>
      <w:r w:rsidR="00F811CA" w:rsidRPr="00976CF5">
        <w:rPr>
          <w:rFonts w:hint="eastAsia"/>
        </w:rPr>
        <w:t>),</w:t>
      </w:r>
      <w:r w:rsidR="00F811CA" w:rsidRPr="00976CF5">
        <w:t xml:space="preserve"> </w:t>
      </w:r>
      <w:r w:rsidR="00F811CA" w:rsidRPr="00976CF5">
        <w:rPr>
          <w:rFonts w:cs="Times New Roman"/>
        </w:rPr>
        <w:t xml:space="preserve">maximum depth of valleys </w:t>
      </w:r>
      <w:r w:rsidR="00F811CA" w:rsidRPr="00976CF5">
        <w:rPr>
          <w:rFonts w:hint="eastAsia"/>
        </w:rPr>
        <w:t>(</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v</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v</m:t>
            </m:r>
          </m:sub>
        </m:sSub>
      </m:oMath>
      <w:r w:rsidR="00F811CA" w:rsidRPr="00976CF5">
        <w:rPr>
          <w:rFonts w:hint="eastAsia"/>
        </w:rPr>
        <w:t xml:space="preserve">), </w:t>
      </w:r>
      <w:r w:rsidR="00AC4541" w:rsidRPr="00976CF5">
        <w:rPr>
          <w:rFonts w:hint="eastAsia"/>
        </w:rPr>
        <w:t>skewness</w:t>
      </w:r>
      <w:r w:rsidR="0007107E"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sk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sk</m:t>
            </m:r>
          </m:sub>
        </m:sSub>
      </m:oMath>
      <w:r w:rsidR="00BC3A45" w:rsidRPr="00976CF5">
        <w:rPr>
          <w:rFonts w:hint="eastAsia"/>
        </w:rPr>
        <w:t>)</w:t>
      </w:r>
      <w:r w:rsidR="00AC4541" w:rsidRPr="00976CF5">
        <w:rPr>
          <w:rFonts w:hint="eastAsia"/>
        </w:rPr>
        <w:t>, kurtosis</w:t>
      </w:r>
      <w:r w:rsidR="00BC3A45"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ku</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ku</m:t>
            </m:r>
          </m:sub>
        </m:sSub>
      </m:oMath>
      <w:r w:rsidR="00BC3A45" w:rsidRPr="00976CF5">
        <w:rPr>
          <w:rFonts w:hint="eastAsia"/>
        </w:rPr>
        <w:t>)</w:t>
      </w:r>
      <w:r w:rsidR="00AC4541" w:rsidRPr="00976CF5">
        <w:t>,</w:t>
      </w:r>
      <w:r w:rsidR="00BC3A45" w:rsidRPr="00976CF5">
        <w:rPr>
          <w:rFonts w:hint="eastAsia"/>
        </w:rPr>
        <w:t xml:space="preserve"> </w:t>
      </w:r>
      <w:r w:rsidR="00764323" w:rsidRPr="00976CF5">
        <w:t>core roughness depth</w:t>
      </w:r>
      <w:r w:rsidR="00BC3A45"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k</m:t>
            </m:r>
          </m:sub>
        </m:sSub>
      </m:oMath>
      <w:r w:rsidR="00BC3A45" w:rsidRPr="00976CF5">
        <w:rPr>
          <w:rFonts w:hint="eastAsia"/>
        </w:rPr>
        <w:t>)</w:t>
      </w:r>
      <w:r w:rsidR="00764323" w:rsidRPr="00976CF5">
        <w:rPr>
          <w:rFonts w:cs="Times New Roman"/>
        </w:rPr>
        <w:t>,</w:t>
      </w:r>
      <w:r w:rsidR="00764323" w:rsidRPr="00976CF5">
        <w:rPr>
          <w:rFonts w:cs="Times New Roman" w:hint="eastAsia"/>
        </w:rPr>
        <w:t xml:space="preserve"> </w:t>
      </w:r>
      <w:r w:rsidR="00764323" w:rsidRPr="00976CF5">
        <w:t>reduced peak height</w:t>
      </w:r>
      <w:r w:rsidR="00BC3A45"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pk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pk</m:t>
            </m:r>
          </m:sub>
        </m:sSub>
      </m:oMath>
      <w:r w:rsidR="00BC3A45" w:rsidRPr="00976CF5">
        <w:rPr>
          <w:rFonts w:hint="eastAsia"/>
        </w:rPr>
        <w:t>)</w:t>
      </w:r>
      <w:r w:rsidR="00764323" w:rsidRPr="00976CF5">
        <w:rPr>
          <w:rFonts w:hint="eastAsia"/>
        </w:rPr>
        <w:t xml:space="preserve">, and </w:t>
      </w:r>
      <w:r w:rsidR="00764323" w:rsidRPr="00976CF5">
        <w:t>reduced valley depth</w:t>
      </w:r>
      <w:r w:rsidR="00764323" w:rsidRPr="00976CF5">
        <w:rPr>
          <w:rFonts w:hint="eastAsia"/>
        </w:rPr>
        <w:t xml:space="preserve"> </w:t>
      </w:r>
      <w:r w:rsidR="00BC3A45" w:rsidRPr="00976CF5">
        <w:rPr>
          <w:rFonts w:hint="eastAsia"/>
        </w:rPr>
        <w:t>(</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vk</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vk</m:t>
            </m:r>
          </m:sub>
        </m:sSub>
      </m:oMath>
      <w:r w:rsidR="004168A5" w:rsidRPr="00976CF5">
        <w:rPr>
          <w:rFonts w:hint="eastAsia"/>
        </w:rPr>
        <w:t>)</w:t>
      </w:r>
      <w:r w:rsidR="006C46B2" w:rsidRPr="00976CF5">
        <w:t>,</w:t>
      </w:r>
      <w:r w:rsidR="004168A5" w:rsidRPr="00976CF5">
        <w:rPr>
          <w:rFonts w:hint="eastAsia"/>
        </w:rPr>
        <w:t xml:space="preserve"> </w:t>
      </w:r>
      <w:r w:rsidR="006C46B2" w:rsidRPr="00976CF5">
        <w:t>have been identified as key indicators of pitting mode and severity</w:t>
      </w:r>
      <w:r w:rsidR="00764323" w:rsidRPr="00976CF5">
        <w:rPr>
          <w:rFonts w:hint="eastAsia"/>
        </w:rPr>
        <w:t>.</w:t>
      </w:r>
    </w:p>
    <w:p w14:paraId="73222160" w14:textId="32C890AB" w:rsidR="00B821C8" w:rsidRPr="00976CF5" w:rsidRDefault="00B1777A" w:rsidP="00397FF2">
      <w:r w:rsidRPr="00976CF5">
        <w:t xml:space="preserve">The </w:t>
      </w:r>
      <w:r w:rsidR="00B67B9F" w:rsidRPr="00976CF5">
        <w:t>RMS deviation</w:t>
      </w:r>
      <w:r w:rsidRPr="00976CF5">
        <w:rPr>
          <w:rFonts w:cs="Times New Roman" w:hint="eastAsia"/>
        </w:rPr>
        <w:t xml:space="preserve"> </w:t>
      </w:r>
      <w:r w:rsidRPr="00976CF5">
        <w:rPr>
          <w:rFonts w:cs="Times New Roman"/>
        </w:rPr>
        <w:t xml:space="preserve">represents the standard deviation of the surface height distribution </w:t>
      </w:r>
      <w:r w:rsidRPr="00976CF5">
        <w:rPr>
          <w:rFonts w:cs="Times New Roman"/>
        </w:rPr>
        <w:fldChar w:fldCharType="begin"/>
      </w:r>
      <w:r w:rsidR="00356554" w:rsidRPr="00976CF5">
        <w:rPr>
          <w:rFonts w:cs="Times New Roman"/>
        </w:rPr>
        <w:instrText xml:space="preserve"> ADDIN EN.CITE &lt;EndNote&gt;&lt;Cite&gt;&lt;Author&gt;Gadelmawla&lt;/Author&gt;&lt;Year&gt;2002&lt;/Year&gt;&lt;RecNum&gt;100&lt;/RecNum&gt;&lt;DisplayText&gt;[16]&lt;/DisplayText&gt;&lt;record&gt;&lt;rec-number&gt;100&lt;/rec-number&gt;&lt;foreign-keys&gt;&lt;key app="EN" db-id="rvw5w0sraptze7edwz8v029kftpdrw9s0dpz" timestamp="1700240445" guid="7c281b29-546e-4668-8232-9d8644640f72"&gt;100&lt;/key&gt;&lt;/foreign-keys&gt;&lt;ref-type name="Journal Article"&gt;17&lt;/ref-type&gt;&lt;contributors&gt;&lt;authors&gt;&lt;author&gt;Gadelmawla, ES&lt;/author&gt;&lt;author&gt;Koura, Monir M&lt;/author&gt;&lt;author&gt;Maksoud, Talal MA&lt;/author&gt;&lt;author&gt;Elewa, Ibrahiem M&lt;/author&gt;&lt;author&gt;Soliman, HH&lt;/author&gt;&lt;/authors&gt;&lt;/contributors&gt;&lt;titles&gt;&lt;title&gt;Roughness parameters&lt;/title&gt;&lt;secondary-title&gt;Journal of materials processing Technology&lt;/secondary-title&gt;&lt;/titles&gt;&lt;periodical&gt;&lt;full-title&gt;Journal of materials processing Technology&lt;/full-title&gt;&lt;/periodical&gt;&lt;pages&gt;133-145&lt;/pages&gt;&lt;volume&gt;123&lt;/volume&gt;&lt;number&gt;1&lt;/number&gt;&lt;dates&gt;&lt;year&gt;2002&lt;/year&gt;&lt;/dates&gt;&lt;isbn&gt;0924-0136&lt;/isbn&gt;&lt;urls&gt;&lt;/urls&gt;&lt;/record&gt;&lt;/Cite&gt;&lt;/EndNote&gt;</w:instrText>
      </w:r>
      <w:r w:rsidRPr="00976CF5">
        <w:rPr>
          <w:rFonts w:cs="Times New Roman"/>
        </w:rPr>
        <w:fldChar w:fldCharType="separate"/>
      </w:r>
      <w:r w:rsidR="00356554" w:rsidRPr="00976CF5">
        <w:rPr>
          <w:rFonts w:cs="Times New Roman"/>
        </w:rPr>
        <w:t>[16]</w:t>
      </w:r>
      <w:r w:rsidRPr="00976CF5">
        <w:rPr>
          <w:rFonts w:cs="Times New Roman"/>
        </w:rPr>
        <w:fldChar w:fldCharType="end"/>
      </w:r>
      <w:r w:rsidRPr="00976CF5">
        <w:rPr>
          <w:rFonts w:cs="Times New Roman"/>
        </w:rPr>
        <w:t>.</w:t>
      </w:r>
      <w:r w:rsidRPr="00976CF5">
        <w:rPr>
          <w:rFonts w:cs="Times New Roman" w:hint="eastAsia"/>
        </w:rPr>
        <w:t xml:space="preserve"> </w:t>
      </w:r>
      <w:r w:rsidR="009057F1" w:rsidRPr="00976CF5">
        <w:rPr>
          <w:rFonts w:cs="Times New Roman"/>
        </w:rPr>
        <w:t xml:space="preserve">The maximum valley depth corresponds to the vertical distance between the deepest valley and the mean line of the surface profile, while the maximum peak height represents the vertical distance between the highest peak and the mean line. </w:t>
      </w:r>
      <w:r w:rsidRPr="00976CF5">
        <w:rPr>
          <w:rFonts w:cs="Times New Roman"/>
        </w:rPr>
        <w:t xml:space="preserve">The skewness </w:t>
      </w:r>
      <w:r w:rsidRPr="00976CF5">
        <w:t>describes the asymmetry of the height distribution about the mean line, with</w:t>
      </w:r>
      <w:r w:rsidR="004168A5" w:rsidRPr="00976CF5">
        <w:rPr>
          <w:rFonts w:hint="eastAsia"/>
        </w:rPr>
        <w:t xml:space="preserve"> </w:t>
      </w:r>
      <w:r w:rsidR="004168A5" w:rsidRPr="00976CF5">
        <w:rPr>
          <w:rFonts w:cs="Times New Roman"/>
        </w:rPr>
        <w:t xml:space="preserve">skewness </w:t>
      </w:r>
      <w:r w:rsidRPr="00976CF5">
        <w:t xml:space="preserve">= 0 indicating a symmetrical distribution. Negative skewness </w:t>
      </w:r>
      <w:r w:rsidRPr="00976CF5">
        <w:lastRenderedPageBreak/>
        <w:t>is associated with peak removal or deep valleys, whereas positive skewness indicates surfaces dominated by high peaks</w:t>
      </w:r>
      <w:r w:rsidRPr="00976CF5">
        <w:rPr>
          <w:rFonts w:hint="eastAsia"/>
        </w:rPr>
        <w:t xml:space="preserve"> </w:t>
      </w:r>
      <w:r w:rsidRPr="00976CF5">
        <w:fldChar w:fldCharType="begin"/>
      </w:r>
      <w:r w:rsidR="00356554" w:rsidRPr="00976CF5">
        <w:instrText xml:space="preserve"> ADDIN EN.CITE &lt;EndNote&gt;&lt;Cite&gt;&lt;Author&gt;Gadelmawla&lt;/Author&gt;&lt;Year&gt;2002&lt;/Year&gt;&lt;RecNum&gt;100&lt;/RecNum&gt;&lt;DisplayText&gt;[16]&lt;/DisplayText&gt;&lt;record&gt;&lt;rec-number&gt;100&lt;/rec-number&gt;&lt;foreign-keys&gt;&lt;key app="EN" db-id="rvw5w0sraptze7edwz8v029kftpdrw9s0dpz" timestamp="1700240445" guid="7c281b29-546e-4668-8232-9d8644640f72"&gt;100&lt;/key&gt;&lt;/foreign-keys&gt;&lt;ref-type name="Journal Article"&gt;17&lt;/ref-type&gt;&lt;contributors&gt;&lt;authors&gt;&lt;author&gt;Gadelmawla, ES&lt;/author&gt;&lt;author&gt;Koura, Monir M&lt;/author&gt;&lt;author&gt;Maksoud, Talal MA&lt;/author&gt;&lt;author&gt;Elewa, Ibrahiem M&lt;/author&gt;&lt;author&gt;Soliman, HH&lt;/author&gt;&lt;/authors&gt;&lt;/contributors&gt;&lt;titles&gt;&lt;title&gt;Roughness parameters&lt;/title&gt;&lt;secondary-title&gt;Journal of materials processing Technology&lt;/secondary-title&gt;&lt;/titles&gt;&lt;periodical&gt;&lt;full-title&gt;Journal of materials processing Technology&lt;/full-title&gt;&lt;/periodical&gt;&lt;pages&gt;133-145&lt;/pages&gt;&lt;volume&gt;123&lt;/volume&gt;&lt;number&gt;1&lt;/number&gt;&lt;dates&gt;&lt;year&gt;2002&lt;/year&gt;&lt;/dates&gt;&lt;isbn&gt;0924-0136&lt;/isbn&gt;&lt;urls&gt;&lt;/urls&gt;&lt;/record&gt;&lt;/Cite&gt;&lt;/EndNote&gt;</w:instrText>
      </w:r>
      <w:r w:rsidRPr="00976CF5">
        <w:fldChar w:fldCharType="separate"/>
      </w:r>
      <w:r w:rsidR="00356554" w:rsidRPr="00976CF5">
        <w:t>[16]</w:t>
      </w:r>
      <w:r w:rsidRPr="00976CF5">
        <w:fldChar w:fldCharType="end"/>
      </w:r>
      <w:r w:rsidRPr="00976CF5">
        <w:t>.</w:t>
      </w:r>
      <w:r w:rsidRPr="00976CF5">
        <w:rPr>
          <w:rFonts w:hint="eastAsia"/>
        </w:rPr>
        <w:t xml:space="preserve"> </w:t>
      </w:r>
      <w:r w:rsidRPr="00976CF5">
        <w:t xml:space="preserve">The kurtosis characterises the sharpness </w:t>
      </w:r>
      <w:r w:rsidRPr="00976CF5">
        <w:rPr>
          <w:rFonts w:hint="eastAsia"/>
        </w:rPr>
        <w:t xml:space="preserve">of the height </w:t>
      </w:r>
      <w:r w:rsidRPr="00976CF5">
        <w:t xml:space="preserve">distribution, with </w:t>
      </w:r>
      <w:r w:rsidR="004168A5" w:rsidRPr="00976CF5">
        <w:t xml:space="preserve">kurtosis </w:t>
      </w:r>
      <w:r w:rsidRPr="00976CF5">
        <w:t xml:space="preserve">&lt; 3 indicating relatively smooth surfaces and </w:t>
      </w:r>
      <w:r w:rsidR="004168A5" w:rsidRPr="00976CF5">
        <w:t xml:space="preserve">kurtosis </w:t>
      </w:r>
      <w:r w:rsidRPr="00976CF5">
        <w:t xml:space="preserve">&gt; 3 reflecting the presence of pronounced peaks and deep valleys </w:t>
      </w:r>
      <w:r w:rsidRPr="00976CF5">
        <w:fldChar w:fldCharType="begin"/>
      </w:r>
      <w:r w:rsidR="00356554" w:rsidRPr="00976CF5">
        <w:instrText xml:space="preserve"> ADDIN EN.CITE &lt;EndNote&gt;&lt;Cite&gt;&lt;Author&gt;Gadelmawla&lt;/Author&gt;&lt;Year&gt;2002&lt;/Year&gt;&lt;RecNum&gt;100&lt;/RecNum&gt;&lt;DisplayText&gt;[16]&lt;/DisplayText&gt;&lt;record&gt;&lt;rec-number&gt;100&lt;/rec-number&gt;&lt;foreign-keys&gt;&lt;key app="EN" db-id="rvw5w0sraptze7edwz8v029kftpdrw9s0dpz" timestamp="1700240445" guid="7c281b29-546e-4668-8232-9d8644640f72"&gt;100&lt;/key&gt;&lt;/foreign-keys&gt;&lt;ref-type name="Journal Article"&gt;17&lt;/ref-type&gt;&lt;contributors&gt;&lt;authors&gt;&lt;author&gt;Gadelmawla, ES&lt;/author&gt;&lt;author&gt;Koura, Monir M&lt;/author&gt;&lt;author&gt;Maksoud, Talal MA&lt;/author&gt;&lt;author&gt;Elewa, Ibrahiem M&lt;/author&gt;&lt;author&gt;Soliman, HH&lt;/author&gt;&lt;/authors&gt;&lt;/contributors&gt;&lt;titles&gt;&lt;title&gt;Roughness parameters&lt;/title&gt;&lt;secondary-title&gt;Journal of materials processing Technology&lt;/secondary-title&gt;&lt;/titles&gt;&lt;periodical&gt;&lt;full-title&gt;Journal of materials processing Technology&lt;/full-title&gt;&lt;/periodical&gt;&lt;pages&gt;133-145&lt;/pages&gt;&lt;volume&gt;123&lt;/volume&gt;&lt;number&gt;1&lt;/number&gt;&lt;dates&gt;&lt;year&gt;2002&lt;/year&gt;&lt;/dates&gt;&lt;isbn&gt;0924-0136&lt;/isbn&gt;&lt;urls&gt;&lt;/urls&gt;&lt;/record&gt;&lt;/Cite&gt;&lt;/EndNote&gt;</w:instrText>
      </w:r>
      <w:r w:rsidRPr="00976CF5">
        <w:fldChar w:fldCharType="separate"/>
      </w:r>
      <w:r w:rsidR="00356554" w:rsidRPr="00976CF5">
        <w:t>[16]</w:t>
      </w:r>
      <w:r w:rsidRPr="00976CF5">
        <w:fldChar w:fldCharType="end"/>
      </w:r>
      <w:r w:rsidRPr="00976CF5">
        <w:t>.</w:t>
      </w:r>
    </w:p>
    <w:p w14:paraId="240FF7DE" w14:textId="4B4D9AEB" w:rsidR="005B50FD" w:rsidRPr="00976CF5" w:rsidRDefault="00B1777A" w:rsidP="00397FF2">
      <w:r w:rsidRPr="00976CF5">
        <w:t xml:space="preserve">These amplitude parameters have been widely used to characterise </w:t>
      </w:r>
      <w:r w:rsidR="00B821C8" w:rsidRPr="00976CF5">
        <w:t xml:space="preserve">changes in surface topography </w:t>
      </w:r>
      <w:r w:rsidR="00BC7283" w:rsidRPr="00976CF5">
        <w:fldChar w:fldCharType="begin"/>
      </w:r>
      <w:r w:rsidR="00BC7283" w:rsidRPr="00976CF5">
        <w:instrText xml:space="preserve"> ADDIN EN.CITE &lt;EndNote&gt;&lt;Cite&gt;&lt;Author&gt;Harvey&lt;/Author&gt;&lt;Year&gt;2025&lt;/Year&gt;&lt;RecNum&gt;511&lt;/RecNum&gt;&lt;DisplayText&gt;[17]&lt;/DisplayText&gt;&lt;record&gt;&lt;rec-number&gt;511&lt;/rec-number&gt;&lt;foreign-keys&gt;&lt;key app="EN" db-id="rvw5w0sraptze7edwz8v029kftpdrw9s0dpz" timestamp="1768665708" guid="5e4e9c49-846c-4045-a9c2-5a87fdf54d53"&gt;511&lt;/key&gt;&lt;/foreign-keys&gt;&lt;ref-type name="Journal Article"&gt;17&lt;/ref-type&gt;&lt;contributors&gt;&lt;authors&gt;&lt;author&gt;Harvey, Terry J&lt;/author&gt;&lt;author&gt;Sakhamuri, Maruti&lt;/author&gt;&lt;author&gt;Wood, Robert JK&lt;/author&gt;&lt;author&gt;Vierneusel, Bernd&lt;/author&gt;&lt;/authors&gt;&lt;/contributors&gt;&lt;titles&gt;&lt;title&gt;Changes in surface topography during running-in of bearing steel contacts under mixed lubrication&lt;/title&gt;&lt;secondary-title&gt;Surface Topography: Metrology and Properties&lt;/secondary-title&gt;&lt;/titles&gt;&lt;periodical&gt;&lt;full-title&gt;Surface Topography: Metrology and Properties&lt;/full-</w:instrText>
      </w:r>
      <w:r w:rsidR="00BC7283" w:rsidRPr="00976CF5">
        <w:lastRenderedPageBreak/>
        <w:instrText>title&gt;&lt;/periodical&gt;&lt;pages&gt;035020&lt;/pages&gt;&lt;volume&gt;13&lt;/volume&gt;&lt;number&gt;3&lt;/number&gt;&lt;dates&gt;&lt;year&gt;2025&lt;/year&gt;&lt;/dates&gt;&lt;isbn&gt;2051-672X&lt;/isbn&gt;&lt;urls&gt;&lt;/urls&gt;&lt;/record&gt;&lt;/Cite&gt;&lt;/EndNote&gt;</w:instrText>
      </w:r>
      <w:r w:rsidR="00BC7283" w:rsidRPr="00976CF5">
        <w:fldChar w:fldCharType="separate"/>
      </w:r>
      <w:r w:rsidR="00BC7283" w:rsidRPr="00976CF5">
        <w:rPr>
          <w:noProof/>
        </w:rPr>
        <w:t>[17]</w:t>
      </w:r>
      <w:r w:rsidR="00BC7283" w:rsidRPr="00976CF5">
        <w:fldChar w:fldCharType="end"/>
      </w:r>
      <w:r w:rsidR="00BC7283" w:rsidRPr="00976CF5">
        <w:t xml:space="preserve"> </w:t>
      </w:r>
      <w:r w:rsidR="00B821C8" w:rsidRPr="00976CF5">
        <w:t xml:space="preserve">or </w:t>
      </w:r>
      <w:r w:rsidRPr="00976CF5">
        <w:t xml:space="preserve">surface damage such as pitting </w:t>
      </w:r>
      <w:r w:rsidRPr="00976CF5">
        <w:fldChar w:fldCharType="begin">
          <w:fldData xml:space="preserve">PEVuZE5vdGU+PENpdGU+PEF1dGhvcj5Sb3k8L0F1dGhvcj48WWVhcj4yMDE4PC9ZZWFyPjxSZWNO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</w:fldData>
        </w:fldChar>
      </w:r>
      <w:r w:rsidR="00BC7283" w:rsidRPr="00976CF5">
        <w:instrText xml:space="preserve"> ADDIN EN.CITE </w:instrText>
      </w:r>
      <w:r w:rsidR="00BC7283" w:rsidRPr="00976CF5">
        <w:fldChar w:fldCharType="begin">
          <w:fldData xml:space="preserve">PEVuZE5vdGU+PENpdGU+PEF1dGhvcj5Sb3k8L0F1dGhvcj48WWVhcj4yMDE4PC9ZZWFyPjxSZWNO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</w:fldData>
        </w:fldChar>
      </w:r>
      <w:r w:rsidR="00BC7283" w:rsidRPr="00976CF5">
        <w:instrText xml:space="preserve"> ADDIN EN.CITE.DATA </w:instrText>
      </w:r>
      <w:r w:rsidR="00BC7283" w:rsidRPr="00976CF5">
        <w:fldChar w:fldCharType="end"/>
      </w:r>
      <w:r w:rsidRPr="00976CF5">
        <w:fldChar w:fldCharType="separate"/>
      </w:r>
      <w:r w:rsidR="00BC7283" w:rsidRPr="00976CF5">
        <w:rPr>
          <w:noProof/>
        </w:rPr>
        <w:t>[18-20]</w:t>
      </w:r>
      <w:r w:rsidRPr="00976CF5">
        <w:fldChar w:fldCharType="end"/>
      </w:r>
      <w:r w:rsidRPr="00976CF5">
        <w:t xml:space="preserve">, spalling, and scuffing </w:t>
      </w:r>
      <w:r w:rsidRPr="00976CF5">
        <w:fldChar w:fldCharType="begin"/>
      </w:r>
      <w:r w:rsidR="00BC7283" w:rsidRPr="00976CF5">
        <w:instrText xml:space="preserve"> ADDIN EN.CITE &lt;EndNote&gt;&lt;Cite&gt;&lt;Author&gt;Poletto&lt;/Author&gt;&lt;Year&gt;2023&lt;/Year&gt;&lt;RecNum&gt;492&lt;/RecNum&gt;&lt;DisplayText&gt;[21]&lt;/DisplayText&gt;&lt;record&gt;&lt;rec-number&gt;492&lt;/rec-number&gt;&lt;foreign-keys&gt;&lt;key app="EN" db-id="rvw5w0sraptze7edwz8v029kftpdrw9s0dpz" timestamp="1760560776" guid="d055ac4f-e3ba-40a1-bf51-43d12f7b9611"&gt;492&lt;/key&gt;&lt;/foreign-keys&gt;&lt;ref-type name="Journal Article"&gt;17&lt;/ref-type&gt;&lt;contributors&gt;&lt;authors&gt;&lt;author&gt;Poletto, Jean Carlos&lt;/author&gt;&lt;author&gt;Fernandes, Carlos MCG&lt;/author&gt;&lt;author&gt;Barros, LY&lt;/author&gt;&lt;author&gt;Neis, Patric Daniel&lt;/author&gt;&lt;author&gt;Pondicherry, K&lt;/author&gt;&lt;author&gt;Fauconnier, Dieter&lt;/author&gt;&lt;author&gt;Seabra, JHO&lt;/author&gt;&lt;author&gt;De Baets, Patrick&lt;/author&gt;&lt;author&gt;Ferreira, Ney Francisco&lt;/author&gt;&lt;/authors&gt;&lt;/contributors&gt;&lt;titles&gt;&lt;title&gt;Identification of gear wear damage using topography analysis&lt;/title&gt;&lt;secondary-title&gt;Wear&lt;/secondary-title&gt;&lt;/titles&gt;&lt;periodical&gt;&lt;full-title&gt;Wear&lt;/full-title&gt;&lt;/periodical&gt;&lt;pages&gt;204837&lt;/pages&gt;&lt;volume&gt;522&lt;/volume&gt;&lt;dates&gt;&lt;year&gt;2023&lt;/year&gt;&lt;/dates&gt;&lt;isbn&gt;0043-1648&lt;/isbn&gt;&lt;urls&gt;&lt;/urls&gt;&lt;/record&gt;&lt;/Cite&gt;&lt;/EndNote&gt;</w:instrText>
      </w:r>
      <w:r w:rsidRPr="00976CF5">
        <w:fldChar w:fldCharType="separate"/>
      </w:r>
      <w:r w:rsidR="00BC7283" w:rsidRPr="00976CF5">
        <w:rPr>
          <w:noProof/>
        </w:rPr>
        <w:t>[21]</w:t>
      </w:r>
      <w:r w:rsidRPr="00976CF5">
        <w:fldChar w:fldCharType="end"/>
      </w:r>
      <w:r w:rsidRPr="00976CF5">
        <w:t xml:space="preserve">. </w:t>
      </w:r>
      <w:r w:rsidR="00E653C2" w:rsidRPr="00976CF5">
        <w:t>T</w:t>
      </w:r>
      <w:r w:rsidR="007506B0" w:rsidRPr="00976CF5">
        <w:t xml:space="preserve">. J. Harvey et al. </w:t>
      </w:r>
      <w:r w:rsidR="00A76396" w:rsidRPr="00976CF5">
        <w:t xml:space="preserve">studied changes in surface topography of bearing steel discs after running-in </w:t>
      </w:r>
      <w:r w:rsidR="00FC0B37" w:rsidRPr="00976CF5">
        <w:t>using</w:t>
      </w:r>
      <w:r w:rsidR="007506B0"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7506B0"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p</m:t>
            </m:r>
          </m:sub>
        </m:sSub>
      </m:oMath>
      <w:r w:rsidR="00A76396" w:rsidRPr="00976CF5">
        <w:t xml:space="preserve">,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v</m:t>
            </m:r>
          </m:sub>
        </m:sSub>
      </m:oMath>
      <w:r w:rsidR="00A76396" w:rsidRPr="00976CF5">
        <w:t xml:space="preserve"> </w:t>
      </w:r>
      <w:r w:rsidR="00FC0B37" w:rsidRPr="00976CF5">
        <w:t xml:space="preserve">and found reduction in these parameters due to surface smoothing. </w:t>
      </w:r>
      <w:r w:rsidR="00C51E19" w:rsidRPr="00976CF5">
        <w:t>In contrast, p</w:t>
      </w:r>
      <w:r w:rsidR="0042579A" w:rsidRPr="00976CF5">
        <w:t>itting</w:t>
      </w:r>
      <w:r w:rsidR="00B452B1" w:rsidRPr="00976CF5">
        <w:t xml:space="preserve"> damage </w:t>
      </w:r>
      <w:r w:rsidR="00E0437E" w:rsidRPr="00976CF5">
        <w:rPr>
          <w:rFonts w:hint="eastAsia"/>
        </w:rPr>
        <w:t xml:space="preserve">has </w:t>
      </w:r>
      <w:r w:rsidR="00497162" w:rsidRPr="00976CF5">
        <w:rPr>
          <w:rFonts w:hint="eastAsia"/>
        </w:rPr>
        <w:t xml:space="preserve">been </w:t>
      </w:r>
      <w:r w:rsidR="00E0437E" w:rsidRPr="00976CF5">
        <w:rPr>
          <w:rFonts w:hint="eastAsia"/>
        </w:rPr>
        <w:t>shown</w:t>
      </w:r>
      <w:r w:rsidR="00B452B1" w:rsidRPr="00976CF5">
        <w:t xml:space="preserve"> to increase RMS deviation and kurtosis while </w:t>
      </w:r>
      <w:r w:rsidR="00673988" w:rsidRPr="00976CF5">
        <w:t>making</w:t>
      </w:r>
      <w:r w:rsidR="00B452B1" w:rsidRPr="00976CF5">
        <w:t xml:space="preserve"> skewness more negative.</w:t>
      </w:r>
      <w:r w:rsidR="009569B9" w:rsidRPr="00976CF5">
        <w:rPr>
          <w:rFonts w:hint="eastAsia"/>
        </w:rPr>
        <w:t xml:space="preserve"> S</w:t>
      </w:r>
      <w:r w:rsidR="009569B9" w:rsidRPr="00976CF5">
        <w:t xml:space="preserve">. Roy et al. </w:t>
      </w:r>
      <w:r w:rsidR="009569B9" w:rsidRPr="00976CF5">
        <w:fldChar w:fldCharType="begin"/>
      </w:r>
      <w:r w:rsidR="00BC7283" w:rsidRPr="00976CF5">
        <w:instrText xml:space="preserve"> ADDIN EN.CITE &lt;EndNote&gt;&lt;Cite&gt;&lt;Author&gt;Roy&lt;/Author&gt;&lt;Year&gt;2018&lt;/Year&gt;&lt;RecNum&gt;5&lt;/RecNum&gt;&lt;DisplayText&gt;[18]&lt;/DisplayText&gt;&lt;record&gt;&lt;rec-number&gt;5&lt;/rec-number&gt;&lt;foreign-keys&gt;&lt;key app="EN" db-id="zfsp9v509ra5tuepfsu55e57xrw95dx2tst5" timestamp="1760709193"&gt;5&lt;/key&gt;&lt;/foreign-keys&gt;&lt;ref-type name="Journal Article"&gt;17&lt;/ref-type&gt;&lt;contributors&gt;&lt;authors&gt;&lt;author&gt;Roy, Sougata&lt;/author&gt;&lt;author&gt;White, Derek&lt;/author&gt;&lt;author&gt;Sundararajan, Sriram&lt;/author&gt;&lt;/authors&gt;&lt;/contributors&gt;&lt;titles&gt;&lt;title&gt;Correlation between evolution of surface roughness parameters and micropitting of carburized steel under boundary lubrication condition&lt;/title&gt;&lt;secondary-title&gt;Surface and Coatings Technology&lt;/secondary-title&gt;&lt;/titles&gt;&lt;periodical&gt;&lt;full-title&gt;Surface and Coatings Technology&lt;/full-title&gt;&lt;/periodical&gt;&lt;pages&gt;445-452&lt;/pages&gt;&lt;volume&gt;350&lt;/volume&gt;&lt;dates&gt;&lt;year&gt;2018&lt;/year&gt;&lt;/dates&gt;&lt;isbn&gt;0257-8972&lt;/isbn&gt;&lt;urls&gt;&lt;/urls&gt;&lt;/record&gt;&lt;/Cite&gt;&lt;/EndNote&gt;</w:instrText>
      </w:r>
      <w:r w:rsidR="009569B9" w:rsidRPr="00976CF5">
        <w:fldChar w:fldCharType="separate"/>
      </w:r>
      <w:r w:rsidR="00BC7283" w:rsidRPr="00976CF5">
        <w:rPr>
          <w:noProof/>
        </w:rPr>
        <w:t>[18]</w:t>
      </w:r>
      <w:r w:rsidR="009569B9" w:rsidRPr="00976CF5">
        <w:fldChar w:fldCharType="end"/>
      </w:r>
      <w:r w:rsidR="009569B9" w:rsidRPr="00976CF5">
        <w:t xml:space="preserve"> examined changes in</w:t>
      </w:r>
      <w:r w:rsidR="00C51E19"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9569B9"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sk</m:t>
            </m:r>
          </m:sub>
        </m:sSub>
      </m:oMath>
      <w:r w:rsidR="009569B9" w:rsidRPr="00976CF5">
        <w:t>,</w:t>
      </w:r>
      <w:r w:rsidR="001E1F71" w:rsidRPr="00976CF5">
        <w:t xml:space="preserve"> </w:t>
      </w:r>
      <w:r w:rsidR="009569B9" w:rsidRPr="00976CF5">
        <w:t>and</w:t>
      </w:r>
      <w:r w:rsidR="000D518D"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ku</m:t>
            </m:r>
          </m:sub>
        </m:sSub>
      </m:oMath>
      <w:r w:rsidR="000D518D" w:rsidRPr="00976CF5">
        <w:t xml:space="preserve"> </w:t>
      </w:r>
      <w:r w:rsidR="009569B9" w:rsidRPr="00976CF5">
        <w:t xml:space="preserve">during micropitting tests and found that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0D518D" w:rsidRPr="00976CF5">
        <w:t xml:space="preserve"> </w:t>
      </w:r>
      <w:r w:rsidR="009569B9" w:rsidRPr="00976CF5">
        <w:t>increased with micropitting propagation</w:t>
      </w:r>
      <w:r w:rsidR="00F06947" w:rsidRPr="00976CF5">
        <w:t xml:space="preserve">, </w:t>
      </w:r>
      <w:r w:rsidR="009569B9" w:rsidRPr="00976CF5">
        <w:t xml:space="preserve">accompanied by decreasing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sk</m:t>
            </m:r>
          </m:sub>
        </m:sSub>
      </m:oMath>
      <w:r w:rsidR="000D518D" w:rsidRPr="00976CF5">
        <w:t xml:space="preserve"> </w:t>
      </w:r>
      <w:r w:rsidR="009569B9" w:rsidRPr="00976CF5">
        <w:t>and increasing</w:t>
      </w:r>
      <w:r w:rsidR="000D518D"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ku</m:t>
            </m:r>
          </m:sub>
        </m:sSub>
      </m:oMath>
      <w:r w:rsidR="009569B9" w:rsidRPr="00976CF5">
        <w:t xml:space="preserve">. </w:t>
      </w:r>
      <w:r w:rsidR="009A5485" w:rsidRPr="00976CF5">
        <w:t>D.</w:t>
      </w:r>
      <w:r w:rsidR="00DA69EC" w:rsidRPr="00976CF5">
        <w:rPr>
          <w:rFonts w:hint="eastAsia"/>
        </w:rPr>
        <w:t xml:space="preserve"> K. Prajapati and </w:t>
      </w:r>
      <w:r w:rsidR="009A5485" w:rsidRPr="00976CF5">
        <w:t>M.</w:t>
      </w:r>
      <w:r w:rsidR="00DA69EC" w:rsidRPr="00976CF5">
        <w:rPr>
          <w:rFonts w:hint="eastAsia"/>
        </w:rPr>
        <w:t xml:space="preserve"> Tiwari </w:t>
      </w:r>
      <w:r w:rsidR="000F109F" w:rsidRPr="00976CF5">
        <w:fldChar w:fldCharType="begin"/>
      </w:r>
      <w:r w:rsidR="00BC7283" w:rsidRPr="00976CF5">
        <w:instrText xml:space="preserve"> ADDIN EN.CITE &lt;EndNote&gt;&lt;Cite&gt;&lt;Author&gt;Prajapati&lt;/Author&gt;&lt;Year&gt;2020&lt;/Year&gt;&lt;RecNum&gt;490&lt;/RecNum&gt;&lt;DisplayText&gt;[19, 20]&lt;/DisplayText&gt;&lt;record&gt;&lt;rec-number&gt;490&lt;/rec-number&gt;&lt;foreign-keys&gt;&lt;key app="EN" db-id="rvw5w0sraptze7edwz8v029kftpdrw9s0dpz" timestamp="1760555004" guid="9a866101-641b-4e15-a899-cf2766368413"&gt;490&lt;/key&gt;&lt;/foreign-keys&gt;&lt;ref-type name="Journal Article"&gt;17&lt;/ref-type&gt;&lt;contributors&gt;&lt;authors&gt;&lt;author&gt;Prajapati, Deepak K&lt;/author&gt;&lt;author&gt;Tiwari, Mayank&lt;/author&gt;&lt;/authors&gt;&lt;/contributors&gt;&lt;titles&gt;&lt;title&gt;Experimental investigation on </w:instrText>
      </w:r>
      <w:r w:rsidR="00BC7283" w:rsidRPr="00976CF5">
        <w:lastRenderedPageBreak/>
        <w:instrText>evolution of surface damage and topography parameters during rolling contact fatigue tests&lt;/title&gt;&lt;secondary-title&gt;Fatigue &amp;amp; Fracture of Engineering Materials &amp;amp; Structures&lt;/secondary-title&gt;&lt;/titles&gt;&lt;periodical&gt;&lt;full-title&gt;Fatigue &amp;amp; Fracture of Engineering Materials &amp;amp; Structures&lt;/full-title&gt;&lt;/periodical&gt;&lt;pages&gt;355-370&lt;/pages&gt;&lt;volume&gt;43&lt;/volume&gt;&lt;number&gt;2&lt;/number&gt;&lt;dates&gt;&lt;year&gt;2020&lt;/year&gt;&lt;/dates&gt;&lt;isbn&gt;8756-758X&lt;/isbn&gt;&lt;urls&gt;&lt;/urls&gt;&lt;/record&gt;&lt;/Cite&gt;&lt;Cite&gt;&lt;Author&gt;Prajapati&lt;/Author&gt;&lt;Year&gt;2020&lt;/Year&gt;&lt;RecNum&gt;3&lt;/RecNum&gt;&lt;record&gt;&lt;rec-number&gt;3&lt;/rec-number&gt;&lt;foreign-keys&gt;&lt;key app="EN" db-id="zfsp9v509ra5tuepfsu55e57xrw95dx2tst5" timestamp="1760705777"&gt;3&lt;/key&gt;&lt;/foreign-keys&gt;&lt;ref-type name="Journal Article"&gt;17&lt;/ref-type&gt;&lt;contributors&gt;&lt;authors&gt;&lt;author&gt;Prajapati, Deepak K&lt;/author&gt;&lt;author&gt;Tiwari, Mayank&lt;/author&gt;&lt;/authors&gt;&lt;/contributors&gt;&lt;titles&gt;&lt;title&gt;Experimental analysis of contact fatigue damage using fractal methodologies&lt;/title&gt;&lt;secondary-title&gt;Wear&lt;/secondary-title&gt;&lt;/titles&gt;&lt;periodical&gt;&lt;full-title&gt;Wear&lt;/full-title&gt;&lt;/periodical&gt;&lt;pages&gt;203262&lt;/pages&gt;&lt;volume&gt;450&lt;/volume&gt;&lt;dates&gt;&lt;year&gt;2020&lt;/year&gt;&lt;/dates&gt;&lt;isbn&gt;0043-1648&lt;/isbn&gt;&lt;urls&gt;&lt;/urls&gt;&lt;/record&gt;&lt;/Cite&gt;&lt;/EndNote&gt;</w:instrText>
      </w:r>
      <w:r w:rsidR="000F109F" w:rsidRPr="00976CF5">
        <w:fldChar w:fldCharType="separate"/>
      </w:r>
      <w:r w:rsidR="00BC7283" w:rsidRPr="00976CF5">
        <w:rPr>
          <w:noProof/>
        </w:rPr>
        <w:t>[19, 20]</w:t>
      </w:r>
      <w:r w:rsidR="000F109F" w:rsidRPr="00976CF5">
        <w:fldChar w:fldCharType="end"/>
      </w:r>
      <w:r w:rsidR="007B5113" w:rsidRPr="00976CF5">
        <w:t xml:space="preserve"> </w:t>
      </w:r>
      <w:r w:rsidR="00962516" w:rsidRPr="00976CF5">
        <w:t xml:space="preserve">investigated the evolution of micropitting </w:t>
      </w:r>
      <w:r w:rsidR="00EE6B00" w:rsidRPr="00976CF5">
        <w:rPr>
          <w:rFonts w:hint="eastAsia"/>
        </w:rPr>
        <w:t>and associated surface roughness parameters</w:t>
      </w:r>
      <w:r w:rsidR="00036F5F" w:rsidRPr="00976CF5">
        <w:rPr>
          <w:rFonts w:hint="eastAsia"/>
        </w:rPr>
        <w:t xml:space="preserve"> </w:t>
      </w:r>
      <w:r w:rsidR="00962516" w:rsidRPr="00976CF5">
        <w:t>under varying slide-to-roll ratios (SRR)</w:t>
      </w:r>
      <w:r w:rsidR="00101FAB" w:rsidRPr="00976CF5">
        <w:rPr>
          <w:rFonts w:hint="eastAsia"/>
        </w:rPr>
        <w:t xml:space="preserve">. </w:t>
      </w:r>
      <w:r w:rsidR="00D80B45" w:rsidRPr="00976CF5">
        <w:t xml:space="preserve">Similarly,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q</m:t>
            </m:r>
          </m:sub>
        </m:sSub>
      </m:oMath>
      <w:r w:rsidR="000D518D" w:rsidRPr="00976CF5">
        <w:t xml:space="preserve"> </w:t>
      </w:r>
      <w:r w:rsidR="00D80B45" w:rsidRPr="00976CF5">
        <w:rPr>
          <w:rFonts w:cs="Times New Roman"/>
        </w:rPr>
        <w:t xml:space="preserve">was found to increase with micropitting severity as SRR rose from 5% to 10% </w:t>
      </w:r>
      <w:r w:rsidR="00D80B45" w:rsidRPr="00976CF5">
        <w:fldChar w:fldCharType="begin"/>
      </w:r>
      <w:r w:rsidR="00BC7283" w:rsidRPr="00976CF5">
        <w:instrText xml:space="preserve"> ADDIN EN.CITE &lt;EndNote&gt;&lt;Cite&gt;&lt;Author&gt;Prajapati&lt;/Author&gt;&lt;Year&gt;2020&lt;/Year&gt;&lt;RecNum&gt;3&lt;/RecNum&gt;&lt;DisplayText&gt;[19]&lt;/DisplayText&gt;&lt;record&gt;&lt;rec-number&gt;3&lt;/rec-number&gt;&lt;foreign-keys&gt;&lt;key app="EN" db-id="zfsp9v509ra5tuepfsu55e57xrw95dx2tst5" timestamp="1760705777"&gt;3&lt;/key&gt;&lt;/foreign-keys&gt;&lt;ref-type name="Journal Article"&gt;17&lt;/ref-type&gt;&lt;contributors&gt;&lt;authors&gt;&lt;author&gt;Prajapati, Deepak K&lt;/author&gt;&lt;author&gt;Tiwari, Mayank&lt;/author&gt;&lt;/authors&gt;&lt;/contributors&gt;&lt;titles&gt;&lt;title&gt;Experimental analysis of contact fatigue damage using fractal methodologies&lt;/title&gt;&lt;secondary-title&gt;Wear&lt;/secondary-title&gt;&lt;/titles&gt;&lt;periodical&gt;&lt;full-title&gt;Wear&lt;/full-title&gt;&lt;/periodical&gt;&lt;pages&gt;203262&lt;/pages&gt;&lt;volume&gt;450&lt;/volume&gt;&lt;dates&gt;&lt;year&gt;2020&lt;/year&gt;&lt;/dates&gt;&lt;isbn&gt;0043-1648&lt;/isbn&gt;&lt;urls&gt;&lt;/urls&gt;&lt;/record&gt;&lt;/Cite&gt;&lt;/EndNote&gt;</w:instrText>
      </w:r>
      <w:r w:rsidR="00D80B45" w:rsidRPr="00976CF5">
        <w:fldChar w:fldCharType="separate"/>
      </w:r>
      <w:r w:rsidR="00BC7283" w:rsidRPr="00976CF5">
        <w:rPr>
          <w:noProof/>
        </w:rPr>
        <w:t>[19]</w:t>
      </w:r>
      <w:r w:rsidR="00D80B45" w:rsidRPr="00976CF5">
        <w:fldChar w:fldCharType="end"/>
      </w:r>
      <w:r w:rsidR="00D80B45" w:rsidRPr="00976CF5">
        <w:t>.</w:t>
      </w:r>
      <w:r w:rsidR="00EB6BA5" w:rsidRPr="00976CF5">
        <w:t xml:space="preserve"> </w:t>
      </w:r>
      <w:r w:rsidR="006F3D69" w:rsidRPr="00976CF5">
        <w:t>I</w:t>
      </w:r>
      <w:r w:rsidR="005A29E2" w:rsidRPr="00976CF5">
        <w:rPr>
          <w:rFonts w:hint="eastAsia"/>
        </w:rPr>
        <w:t xml:space="preserve">t </w:t>
      </w:r>
      <w:r w:rsidR="00EB6BA5" w:rsidRPr="00976CF5">
        <w:t>was</w:t>
      </w:r>
      <w:r w:rsidR="005A29E2" w:rsidRPr="00976CF5">
        <w:rPr>
          <w:rFonts w:hint="eastAsia"/>
        </w:rPr>
        <w:t xml:space="preserve"> </w:t>
      </w:r>
      <w:r w:rsidR="006F3D69" w:rsidRPr="00976CF5">
        <w:rPr>
          <w:rFonts w:hint="eastAsia"/>
        </w:rPr>
        <w:t xml:space="preserve">further </w:t>
      </w:r>
      <w:r w:rsidR="00EB6BA5" w:rsidRPr="00976CF5">
        <w:t>reported</w:t>
      </w:r>
      <w:r w:rsidR="005A29E2" w:rsidRPr="00976CF5">
        <w:rPr>
          <w:rFonts w:hint="eastAsia"/>
        </w:rPr>
        <w:t xml:space="preserve"> that </w:t>
      </w:r>
      <w:r w:rsidR="003C56D0" w:rsidRPr="00976CF5">
        <w:t>as</w:t>
      </w:r>
      <w:r w:rsidR="005A29E2" w:rsidRPr="00976CF5">
        <w:rPr>
          <w:rFonts w:hint="eastAsia"/>
        </w:rPr>
        <w:t xml:space="preserve"> pitting </w:t>
      </w:r>
      <w:r w:rsidR="003C56D0" w:rsidRPr="00976CF5">
        <w:t>progressed</w:t>
      </w:r>
      <w:r w:rsidR="005A29E2" w:rsidRPr="00976CF5">
        <w:rPr>
          <w:rFonts w:hint="eastAsia"/>
        </w:rPr>
        <w:t xml:space="preserve">, </w:t>
      </w:r>
      <m:oMath>
        <m:sSub>
          <m:sSubPr>
            <m:ctrlPr>
              <w:rPr>
                <w:rFonts w:ascii="Cambria Math" w:hAnsi="Cambria Math"/>
                <w:i/>
              </w:rPr>
            </m:ctrlPr>
          </m:sSubPr>
          <m:e>
            <m:r>
              <w:rPr>
                <w:rFonts w:ascii="Cambria Math" w:hAnsi="Cambria Math"/>
              </w:rPr>
              <m:t>S</m:t>
            </m:r>
          </m:e>
          <m:sub>
            <m:r>
              <w:rPr>
                <w:rFonts w:ascii="Cambria Math" w:hAnsi="Cambria Math"/>
              </w:rPr>
              <m:t>v</m:t>
            </m:r>
          </m:sub>
        </m:sSub>
      </m:oMath>
      <w:r w:rsidR="00766886" w:rsidRPr="00976CF5">
        <w:t xml:space="preserve"> </w:t>
      </w:r>
      <w:r w:rsidR="00D85DCE" w:rsidRPr="00976CF5">
        <w:t>increased</w:t>
      </w:r>
      <w:r w:rsidR="00766886" w:rsidRPr="00976CF5">
        <w:t xml:space="preserve"> with decreasing </w:t>
      </w:r>
      <m:oMath>
        <m:sSub>
          <m:sSubPr>
            <m:ctrlPr>
              <w:rPr>
                <w:rFonts w:ascii="Cambria Math" w:hAnsi="Cambria Math"/>
                <w:i/>
              </w:rPr>
            </m:ctrlPr>
          </m:sSubPr>
          <m:e>
            <m:r>
              <w:rPr>
                <w:rFonts w:ascii="Cambria Math" w:hAnsi="Cambria Math"/>
              </w:rPr>
              <m:t>S</m:t>
            </m:r>
          </m:e>
          <m:sub>
            <m:r>
              <w:rPr>
                <w:rFonts w:ascii="Cambria Math" w:hAnsi="Cambria Math"/>
              </w:rPr>
              <m:t>sk</m:t>
            </m:r>
          </m:sub>
        </m:sSub>
      </m:oMath>
      <w:r w:rsidR="00766886" w:rsidRPr="00976CF5">
        <w:t xml:space="preserve"> </w:t>
      </w:r>
      <w:r w:rsidR="00304EA4" w:rsidRPr="00976CF5">
        <w:rPr>
          <w:rFonts w:hint="eastAsia"/>
        </w:rPr>
        <w:t>and</w:t>
      </w:r>
      <w:r w:rsidR="00766886" w:rsidRPr="00976CF5">
        <w:t xml:space="preserve"> increasing </w:t>
      </w:r>
      <m:oMath>
        <m:sSub>
          <m:sSubPr>
            <m:ctrlPr>
              <w:rPr>
                <w:rFonts w:ascii="Cambria Math" w:hAnsi="Cambria Math"/>
                <w:i/>
              </w:rPr>
            </m:ctrlPr>
          </m:sSubPr>
          <m:e>
            <m:r>
              <w:rPr>
                <w:rFonts w:ascii="Cambria Math" w:hAnsi="Cambria Math"/>
              </w:rPr>
              <m:t>S</m:t>
            </m:r>
          </m:e>
          <m:sub>
            <m:r>
              <w:rPr>
                <w:rFonts w:ascii="Cambria Math" w:hAnsi="Cambria Math"/>
              </w:rPr>
              <m:t>ku</m:t>
            </m:r>
          </m:sub>
        </m:sSub>
      </m:oMath>
      <w:r w:rsidR="00304EA4" w:rsidRPr="00976CF5">
        <w:rPr>
          <w:rFonts w:hint="eastAsia"/>
        </w:rPr>
        <w:t xml:space="preserve">, indicating </w:t>
      </w:r>
      <w:r w:rsidR="00D80DE8" w:rsidRPr="00976CF5">
        <w:rPr>
          <w:rFonts w:hint="eastAsia"/>
        </w:rPr>
        <w:t xml:space="preserve">formation of valleys and </w:t>
      </w:r>
      <w:r w:rsidR="003C7F84" w:rsidRPr="00976CF5">
        <w:t xml:space="preserve">removal </w:t>
      </w:r>
      <w:r w:rsidR="00D80DE8" w:rsidRPr="00976CF5">
        <w:rPr>
          <w:rFonts w:hint="eastAsia"/>
        </w:rPr>
        <w:t xml:space="preserve">of </w:t>
      </w:r>
      <w:r w:rsidR="003C7F84" w:rsidRPr="00976CF5">
        <w:t>surface</w:t>
      </w:r>
      <w:r w:rsidR="00D80DE8" w:rsidRPr="00976CF5">
        <w:rPr>
          <w:rFonts w:hint="eastAsia"/>
        </w:rPr>
        <w:t xml:space="preserve"> peaks</w:t>
      </w:r>
      <w:r w:rsidR="00A926E3" w:rsidRPr="00976CF5">
        <w:rPr>
          <w:rFonts w:hint="eastAsia"/>
        </w:rPr>
        <w:t xml:space="preserve"> </w:t>
      </w:r>
      <w:r w:rsidR="00A926E3" w:rsidRPr="00976CF5">
        <w:fldChar w:fldCharType="begin"/>
      </w:r>
      <w:r w:rsidR="00BC7283" w:rsidRPr="00976CF5">
        <w:instrText xml:space="preserve"> ADDIN EN.CITE &lt;EndNote&gt;&lt;Cite&gt;&lt;Author&gt;Prajapati&lt;/Author&gt;&lt;Year&gt;2020&lt;/Year&gt;&lt;RecNum&gt;490&lt;/RecNum&gt;&lt;DisplayText&gt;[20]&lt;/DisplayText&gt;&lt;record&gt;&lt;rec-number&gt;490&lt;/rec-number&gt;&lt;foreign-keys&gt;&lt;key app="EN" db-id="rvw5w0sraptze7edwz8v029kftpdrw9s0dpz" timestamp="1760555004" guid="9a866101-641b-4e15-a899-cf2766368413"&gt;490&lt;/key&gt;&lt;/foreign-keys&gt;&lt;ref-type name="Journal Article"&gt;17&lt;/ref-type&gt;&lt;contributors&gt;&lt;authors&gt;&lt;author&gt;Prajapati, Deepak K&lt;/author&gt;&lt;author&gt;Tiwari, Mayank&lt;/author&gt;&lt;/authors&gt;&lt;/contributors&gt;&lt;titles&gt;&lt;title&gt;Experimental investigation on evolution of surface damage and topography parameters during rolling contact fatigue tests&lt;/title&gt;&lt;secondary-title&gt;Fatigue &amp;amp; Fracture of Engineering Materials &amp;amp; Structures&lt;/secondary-title&gt;&lt;/titles&gt;&lt;periodical&gt;&lt;full-title&gt;Fatigue &amp;amp; Fracture of Engineering Materials &amp;amp; Structures&lt;/full-title&gt;&lt;/periodical&gt;&lt;pages&gt;355-370&lt;/pages&gt;&lt;volume&gt;43&lt;/volume&gt;&lt;number&gt;2&lt;/number&gt;&lt;dates&gt;&lt;year&gt;2020&lt;/year&gt;&lt;/dates&gt;&lt;isbn&gt;8756-758X&lt;/isbn&gt;&lt;urls&gt;&lt;/urls&gt;&lt;/record&gt;&lt;/Cite&gt;&lt;/EndNote&gt;</w:instrText>
      </w:r>
      <w:r w:rsidR="00A926E3" w:rsidRPr="00976CF5">
        <w:fldChar w:fldCharType="separate"/>
      </w:r>
      <w:r w:rsidR="00BC7283" w:rsidRPr="00976CF5">
        <w:rPr>
          <w:noProof/>
        </w:rPr>
        <w:t>[20]</w:t>
      </w:r>
      <w:r w:rsidR="00A926E3" w:rsidRPr="00976CF5">
        <w:fldChar w:fldCharType="end"/>
      </w:r>
      <w:r w:rsidR="00A926E3" w:rsidRPr="00976CF5">
        <w:t>.</w:t>
      </w:r>
      <w:r w:rsidR="003C7F84" w:rsidRPr="00976CF5">
        <w:t xml:space="preserve"> </w:t>
      </w:r>
      <w:r w:rsidR="002E04FE" w:rsidRPr="00976CF5">
        <w:t xml:space="preserve">J. C. Poletto et al. </w:t>
      </w:r>
      <w:r w:rsidR="002E04FE" w:rsidRPr="00976CF5">
        <w:fldChar w:fldCharType="begin"/>
      </w:r>
      <w:r w:rsidR="00BC7283" w:rsidRPr="00976CF5">
        <w:instrText xml:space="preserve"> ADDIN </w:instrText>
      </w:r>
      <w:r w:rsidR="00BC7283" w:rsidRPr="00976CF5">
        <w:lastRenderedPageBreak/>
        <w:instrText>EN.CITE &lt;EndNote&gt;&lt;Cite&gt;&lt;Author&gt;Poletto&lt;/Author&gt;&lt;Year&gt;2023&lt;/Year&gt;&lt;RecNum&gt;492&lt;/RecNum&gt;&lt;DisplayText&gt;[21]&lt;/DisplayText&gt;&lt;record&gt;&lt;rec-number&gt;492&lt;/rec-number&gt;&lt;foreign-keys&gt;&lt;key app="EN" db-id="rvw5w0sraptze7edwz8v029kftpdrw9s0dpz" timestamp="1760560776" guid="d055ac4f-e3ba-40a1-bf51-43d12f7b9611"&gt;492&lt;/key&gt;&lt;/foreign-keys&gt;&lt;ref-type name="Journal Article"&gt;17&lt;/ref-type&gt;&lt;contributors&gt;&lt;authors&gt;&lt;author&gt;Poletto, Jean Carlos&lt;/author&gt;&lt;author&gt;Fernandes, Carlos MCG&lt;/author&gt;&lt;author&gt;Barros, LY&lt;/author&gt;&lt;author&gt;Neis, Patric Daniel&lt;/author&gt;&lt;author&gt;Pondicherry, K&lt;/author&gt;&lt;author&gt;Fauconnier, Dieter&lt;/author&gt;&lt;author&gt;Seabra, JHO&lt;/author&gt;&lt;author&gt;De Baets, Patrick&lt;/author&gt;&lt;author&gt;Ferreira, Ney Francisco&lt;/author&gt;&lt;/authors&gt;&lt;/contributors&gt;&lt;titles&gt;&lt;title&gt;Identification of gear wear damage using topography analysis&lt;/title&gt;&lt;secondary-title&gt;Wear&lt;/secondary-title&gt;&lt;/titles&gt;&lt;periodical&gt;&lt;full-title&gt;Wear&lt;/full-title&gt;&lt;/periodical&gt;&lt;pages&gt;204837&lt;/pages&gt;&lt;volume&gt;522&lt;/volume&gt;&lt;dates&gt;&lt;year&gt;2023&lt;/year&gt;&lt;/dates&gt;&lt;isbn&gt;0043-1648&lt;/isbn&gt;&lt;urls&gt;&lt;/urls&gt;&lt;/record&gt;&lt;/Cite&gt;&lt;/EndNote&gt;</w:instrText>
      </w:r>
      <w:r w:rsidR="002E04FE" w:rsidRPr="00976CF5">
        <w:fldChar w:fldCharType="separate"/>
      </w:r>
      <w:r w:rsidR="00BC7283" w:rsidRPr="00976CF5">
        <w:rPr>
          <w:noProof/>
        </w:rPr>
        <w:t>[21]</w:t>
      </w:r>
      <w:r w:rsidR="002E04FE" w:rsidRPr="00976CF5">
        <w:fldChar w:fldCharType="end"/>
      </w:r>
      <w:r w:rsidR="002E04FE" w:rsidRPr="00976CF5">
        <w:t xml:space="preserve"> characterised micropitting, macropitting, spalling and scuffing on gears using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q</m:t>
            </m:r>
          </m:sub>
        </m:sSub>
      </m:oMath>
      <w:r w:rsidR="000A5342" w:rsidRPr="00976CF5">
        <w:t xml:space="preserve"> </w:t>
      </w:r>
      <w:r w:rsidR="002E04FE" w:rsidRPr="00976CF5">
        <w:t>and</w:t>
      </w:r>
      <w:r w:rsidR="000A5342" w:rsidRPr="00976CF5">
        <w:t xml:space="preserve">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sk</m:t>
            </m:r>
          </m:sub>
        </m:sSub>
      </m:oMath>
      <w:r w:rsidR="002E04FE" w:rsidRPr="00976CF5">
        <w:t xml:space="preserve">. Negative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sk</m:t>
            </m:r>
          </m:sub>
        </m:sSub>
      </m:oMath>
      <w:r w:rsidR="000A5342" w:rsidRPr="00976CF5">
        <w:t xml:space="preserve"> </w:t>
      </w:r>
      <w:r w:rsidR="003F1B2F" w:rsidRPr="00976CF5">
        <w:t>was corresponded</w:t>
      </w:r>
      <w:r w:rsidR="002E04FE" w:rsidRPr="00976CF5">
        <w:t xml:space="preserve"> </w:t>
      </w:r>
      <w:r w:rsidR="005B50FD" w:rsidRPr="00976CF5">
        <w:t>to the presence of</w:t>
      </w:r>
      <w:r w:rsidR="002E04FE" w:rsidRPr="00976CF5">
        <w:t xml:space="preserve"> micropitting, macropitting and spalling, and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q</m:t>
            </m:r>
          </m:sub>
        </m:sSub>
      </m:oMath>
      <w:r w:rsidR="000A5342" w:rsidRPr="00976CF5">
        <w:t xml:space="preserve"> </w:t>
      </w:r>
      <w:r w:rsidR="005B50FD" w:rsidRPr="00976CF5">
        <w:t>exhibited a clear correlation with increasing damage severity.</w:t>
      </w:r>
    </w:p>
    <w:p w14:paraId="78F43D1C" w14:textId="260B0DBC" w:rsidR="00613CDF" w:rsidRPr="00976CF5" w:rsidRDefault="00703067" w:rsidP="00397FF2">
      <w:r w:rsidRPr="00976CF5">
        <w:t>F</w:t>
      </w:r>
      <w:r w:rsidRPr="00976CF5">
        <w:rPr>
          <w:rFonts w:hint="eastAsia"/>
        </w:rPr>
        <w:t xml:space="preserve">urthermore,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k</m:t>
            </m:r>
          </m:sub>
        </m:sSub>
      </m:oMath>
      <w:r w:rsidRPr="00976CF5">
        <w:rPr>
          <w:rFonts w:cs="Times New Roman"/>
        </w:rPr>
        <w:t>,</w:t>
      </w:r>
      <w:r w:rsidRPr="00976CF5">
        <w:rPr>
          <w:rFonts w:cs="Times New Roman"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pk</m:t>
            </m:r>
          </m:sub>
        </m:sSub>
      </m:oMath>
      <w:r w:rsidRPr="00976CF5">
        <w:rPr>
          <w:rFonts w:hint="eastAsia"/>
        </w:rPr>
        <w:t xml:space="preserve">and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vk</m:t>
            </m:r>
          </m:sub>
        </m:sSub>
      </m:oMath>
      <w:r w:rsidRPr="00976CF5">
        <w:t xml:space="preserve"> </w:t>
      </w:r>
      <w:r w:rsidR="009D254E" w:rsidRPr="00976CF5">
        <w:t>have been</w:t>
      </w:r>
      <w:r w:rsidRPr="00976CF5">
        <w:t xml:space="preserve"> shown to be sensitive to micropitting</w:t>
      </w:r>
      <w:r w:rsidR="00E5180F" w:rsidRPr="00976CF5">
        <w:t xml:space="preserve"> </w:t>
      </w:r>
      <w:r w:rsidRPr="00976CF5">
        <w:fldChar w:fldCharType="begin"/>
      </w:r>
      <w:r w:rsidR="00BC7283" w:rsidRPr="00976CF5">
        <w:instrText xml:space="preserve"> ADDIN EN.CITE &lt;EndNote&gt;&lt;Cite&gt;&lt;Author&gt;Cardoso&lt;/Author&gt;&lt;Year&gt;2009&lt;/Year&gt;&lt;RecNum&gt;14&lt;/RecNum&gt;&lt;DisplayText&gt;[22]&lt;/DisplayText&gt;&lt;record&gt;&lt;rec-number&gt;14&lt;/rec-number&gt;&lt;foreign-keys&gt;&lt;key app="EN" db-id="zfsp9v509ra5tuepfsu55e57xrw95dx2tst5" timestamp="1766073511"&gt;14&lt;/key&gt;&lt;/foreign-keys&gt;&lt;ref-type name="Journal Article"&gt;17&lt;/ref-type&gt;&lt;contributors&gt;&lt;authors&gt;&lt;author&gt;Cardoso, NFR&lt;/author&gt;&lt;author&gt;Martins, RC&lt;/author&gt;&lt;author&gt;Seabra, JHO&lt;/author&gt;&lt;author&gt;Igartua, A&lt;/author&gt;&lt;author&gt;Rodriguez, JC&lt;/author&gt;&lt;author&gt;Luther, R&lt;/author&gt;&lt;/authors&gt;&lt;/contributors&gt;&lt;titles&gt;&lt;title&gt;Micropitting performance of nitrided steel gears lubricated with mineral and ester oils&lt;/title&gt;&lt;secondary-title&gt;Tribology International&lt;/secondary-title&gt;&lt;/titles&gt;&lt;periodical&gt;&lt;full-title&gt;Tribology International&lt;/full-title&gt;&lt;/periodical&gt;&lt;pages&gt;77-87&lt;/pages&gt;&lt;volume&gt;42&lt;/volume&gt;&lt;number&gt;1&lt;/number&gt;&lt;dates&gt;&lt;year&gt;2009&lt;/year&gt;&lt;/dates&gt;&lt;isbn&gt;0301-679X&lt;/isbn&gt;&lt;urls&gt;&lt;/urls&gt;&lt;/record&gt;&lt;/Cite&gt;&lt;/EndNote&gt;</w:instrText>
      </w:r>
      <w:r w:rsidRPr="00976CF5">
        <w:fldChar w:fldCharType="separate"/>
      </w:r>
      <w:r w:rsidR="00BC7283" w:rsidRPr="00976CF5">
        <w:rPr>
          <w:noProof/>
        </w:rPr>
        <w:t>[22]</w:t>
      </w:r>
      <w:r w:rsidRPr="00976CF5">
        <w:fldChar w:fldCharType="end"/>
      </w:r>
      <w:r w:rsidRPr="00976CF5">
        <w:t xml:space="preserve"> and pitting</w:t>
      </w:r>
      <w:r w:rsidR="00E5180F" w:rsidRPr="00976CF5">
        <w:t xml:space="preserve"> </w:t>
      </w:r>
      <w:r w:rsidRPr="00976CF5">
        <w:fldChar w:fldCharType="begin"/>
      </w:r>
      <w:r w:rsidR="00BC7283" w:rsidRPr="00976CF5">
        <w:instrText xml:space="preserve"> ADDIN EN.CITE &lt;EndNote&gt;&lt;Cite&gt;&lt;Author&gt;Martins&lt;/Author&gt;&lt;Year&gt;2008&lt;/Year&gt;&lt;RecNum&gt;15&lt;/RecNum&gt;&lt;DisplayText&gt;[23]&lt;/DisplayText&gt;&lt;record&gt;&lt;rec-number&gt;15&lt;/rec-number&gt;&lt;foreign-keys&gt;&lt;key app="EN" db-id="zfsp9v509ra5tuepfsu55e57xrw95dx2tst5" timestamp="1766073729"&gt;15&lt;/key&gt;&lt;/foreign-keys&gt;&lt;ref-type name="Journal Article"&gt;17&lt;/ref-type&gt;&lt;contributors&gt;&lt;authors&gt;&lt;author&gt;Martins, R&lt;/author&gt;&lt;author&gt;Seabra, J&lt;/author&gt;&lt;author&gt;Magalhães, L&lt;/author&gt;&lt;/authors&gt;&lt;/contributors&gt;&lt;titles&gt;&lt;title&gt;Austempered ductile iron (ADI) gears: Power loss, pitting and micropitting&lt;/title&gt;&lt;secondary-title&gt;Wear&lt;/secondary-title&gt;&lt;/titles&gt;&lt;periodical&gt;&lt;full-title&gt;Wear&lt;/full-title&gt;&lt;/periodical&gt;&lt;pages&gt;838-849&lt;/pages&gt;&lt;volume&gt;264&lt;/volume&gt;&lt;number&gt;9-10&lt;/number&gt;&lt;dates&gt;&lt;year&gt;2008&lt;/year&gt;&lt;/dates&gt;&lt;isbn&gt;0043-1648&lt;/isbn&gt;&lt;urls&gt;&lt;/urls&gt;&lt;/record&gt;&lt;/Cite&gt;&lt;/EndNote&gt;</w:instrText>
      </w:r>
      <w:r w:rsidRPr="00976CF5">
        <w:fldChar w:fldCharType="separate"/>
      </w:r>
      <w:r w:rsidR="00BC7283" w:rsidRPr="00976CF5">
        <w:rPr>
          <w:noProof/>
        </w:rPr>
        <w:t>[23]</w:t>
      </w:r>
      <w:r w:rsidRPr="00976CF5">
        <w:fldChar w:fldCharType="end"/>
      </w:r>
      <w:r w:rsidRPr="00976CF5">
        <w:t xml:space="preserve"> in gears</w:t>
      </w:r>
      <w:r w:rsidR="004E4D02" w:rsidRPr="00976CF5">
        <w:t>,</w:t>
      </w:r>
      <w:r w:rsidR="002E2E67" w:rsidRPr="00976CF5">
        <w:t xml:space="preserve"> </w:t>
      </w:r>
      <w:r w:rsidR="00456AB3" w:rsidRPr="00976CF5">
        <w:rPr>
          <w:rFonts w:hint="eastAsia"/>
        </w:rPr>
        <w:t xml:space="preserve">where </w:t>
      </w:r>
      <w:r w:rsidR="004E4D02" w:rsidRPr="00976CF5">
        <w:t>e</w:t>
      </w:r>
      <w:r w:rsidR="004946C2" w:rsidRPr="00976CF5">
        <w:t xml:space="preserve">xperimental investigations have shown that </w:t>
      </w:r>
      <w:r w:rsidR="00613CDF" w:rsidRPr="00976CF5">
        <w:t xml:space="preserve">the occurrence of pitting was typically accompanied by an </w:t>
      </w:r>
      <w:r w:rsidR="00613CDF" w:rsidRPr="00976CF5">
        <w:lastRenderedPageBreak/>
        <w:t xml:space="preserve">increase in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k</m:t>
            </m:r>
          </m:sub>
        </m:sSub>
      </m:oMath>
      <w:r w:rsidR="005A6B3E" w:rsidRPr="00976CF5">
        <w:rPr>
          <w:rFonts w:hint="eastAsia"/>
        </w:rPr>
        <w:t xml:space="preserve">,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vk</m:t>
            </m:r>
          </m:sub>
        </m:sSub>
        <m:r>
          <w:rPr>
            <w:rFonts w:ascii="Cambria Math" w:hAnsi="Cambria Math" w:cs="Times New Roman"/>
          </w:rPr>
          <m:t xml:space="preserve"> </m:t>
        </m:r>
      </m:oMath>
      <w:r w:rsidR="00613CDF" w:rsidRPr="00976CF5">
        <w:t xml:space="preserve">and a decrease in </w:t>
      </w:r>
      <m:oMath>
        <m:sSub>
          <m:sSubPr>
            <m:ctrlPr>
              <w:rPr>
                <w:rFonts w:ascii="Cambria Math" w:hAnsi="Cambria Math" w:cs="Times New Roman"/>
                <w:i/>
              </w:rPr>
            </m:ctrlPr>
          </m:sSubPr>
          <m:e>
            <m:r>
              <w:rPr>
                <w:rFonts w:ascii="Cambria Math" w:hAnsi="Cambria Math" w:cs="Times New Roman" w:hint="eastAsia"/>
              </w:rPr>
              <m:t>R</m:t>
            </m:r>
          </m:e>
          <m:sub>
            <m:r>
              <w:rPr>
                <w:rFonts w:ascii="Cambria Math" w:hAnsi="Cambria Math" w:cs="Times New Roman"/>
              </w:rPr>
              <m:t>pk</m:t>
            </m:r>
          </m:sub>
        </m:sSub>
        <m:r>
          <w:rPr>
            <w:rFonts w:ascii="Cambria Math" w:hAnsi="Cambria Math" w:cs="Times New Roman"/>
          </w:rPr>
          <m:t xml:space="preserve"> </m:t>
        </m:r>
      </m:oMath>
      <w:r w:rsidR="002D150E" w:rsidRPr="00976CF5">
        <w:fldChar w:fldCharType="begin"/>
      </w:r>
      <w:r w:rsidR="00BC7283" w:rsidRPr="00976CF5">
        <w:instrText xml:space="preserve"> ADDIN EN.CITE &lt;EndNote&gt;&lt;Cite&gt;&lt;Author&gt;Cardoso&lt;/Author&gt;&lt;Year&gt;2009&lt;/Year&gt;&lt;RecNum&gt;14&lt;/RecNum&gt;&lt;DisplayText&gt;[22, 23]&lt;/DisplayText&gt;&lt;record&gt;&lt;rec-number&gt;14&lt;/rec-number&gt;&lt;foreign-keys&gt;&lt;key app="EN" db-id="zfsp9v509ra5tuepfsu55e57xrw95dx2tst5" timestamp="1766073511"&gt;14&lt;/key&gt;&lt;/foreign-keys&gt;&lt;ref-type name="Journal Article"&gt;17&lt;/ref-type&gt;&lt;contributors&gt;&lt;authors&gt;&lt;author&gt;Cardoso, NFR&lt;/author&gt;&lt;author&gt;Martins, RC&lt;/author&gt;&lt;author&gt;Seabra, JHO&lt;/author&gt;&lt;author&gt;Igartua, A&lt;/author&gt;&lt;author&gt;Rodriguez, JC&lt;/author&gt;&lt;author&gt;Luther, R&lt;/author&gt;&lt;/authors&gt;&lt;/contributors&gt;&lt;titles&gt;&lt;title&gt;Micropitting performance of nitrided steel gears lubricated with mineral and ester oils&lt;/title&gt;&lt;secondary-title&gt;Tribology International&lt;/secondary-title&gt;&lt;/titles&gt;&lt;periodical&gt;&lt;full-title&gt;Tribology International&lt;/full-title&gt;&lt;/periodical&gt;&lt;pages&gt;77-87&lt;/pages&gt;&lt;volume&gt;42&lt;/volume&gt;&lt;number&gt;1&lt;/number&gt;&lt;dates&gt;&lt;year&gt;2009&lt;/year&gt;&lt;/dates&gt;&lt;isbn&gt;0301-679X&lt;/isbn&gt;&lt;urls&gt;&lt;/urls&gt;&lt;/record&gt;&lt;/Cite&gt;&lt;Cite&gt;&lt;Author&gt;Martins&lt;/Author&gt;&lt;Year&gt;2008&lt;/Year&gt;&lt;RecNum&gt;15&lt;/RecNum&gt;&lt;record&gt;&lt;rec-number&gt;15&lt;/rec-number&gt;&lt;foreign-keys&gt;&lt;key app="EN" db-id="zfsp9v509ra5tuepfsu55e57xrw95dx2tst5" timestamp="1766073729"&gt;15&lt;/key&gt;&lt;/foreign-keys&gt;&lt;ref-type name="Journal Article"&gt;17&lt;/ref-type&gt;&lt;contributors&gt;&lt;authors&gt;&lt;author&gt;Martins, R&lt;/author&gt;&lt;author&gt;Seabra, J&lt;/author&gt;&lt;author&gt;Magalhães, L&lt;/author&gt;&lt;/authors&gt;&lt;/contributors&gt;&lt;titles&gt;&lt;title&gt;Austempered ductile iron (ADI) gears: Power loss, pitting and micropitting&lt;/title&gt;&lt;secondary-title&gt;Wear&lt;/secondary-title&gt;&lt;/titles&gt;&lt;periodical&gt;&lt;full-title&gt;Wear&lt;/full-title&gt;&lt;/periodical&gt;&lt;pages&gt;838-849&lt;/pages&gt;&lt;volume&gt;264&lt;/volume&gt;&lt;number&gt;9-10&lt;/number&gt;&lt;dates&gt;&lt;year&gt;2008&lt;/year&gt;&lt;/dates&gt;&lt;isbn&gt;0043-1648&lt;/isbn&gt;&lt;urls&gt;&lt;/urls&gt;&lt;/record&gt;&lt;/Cite&gt;&lt;/EndNote&gt;</w:instrText>
      </w:r>
      <w:r w:rsidR="002D150E" w:rsidRPr="00976CF5">
        <w:fldChar w:fldCharType="separate"/>
      </w:r>
      <w:r w:rsidR="00BC7283" w:rsidRPr="00976CF5">
        <w:rPr>
          <w:noProof/>
        </w:rPr>
        <w:t>[22, 23]</w:t>
      </w:r>
      <w:r w:rsidR="002D150E" w:rsidRPr="00976CF5">
        <w:fldChar w:fldCharType="end"/>
      </w:r>
      <w:r w:rsidR="007C640B" w:rsidRPr="00976CF5">
        <w:t xml:space="preserve">, </w:t>
      </w:r>
      <w:r w:rsidR="00613CDF" w:rsidRPr="00976CF5">
        <w:t>reflecting the formation of deep valleys and the removal of surface peaks.</w:t>
      </w:r>
    </w:p>
    <w:p w14:paraId="06B563CB" w14:textId="1C2DEB90" w:rsidR="009F46E8" w:rsidRPr="00976CF5" w:rsidRDefault="009F46E8" w:rsidP="00397FF2">
      <w:r w:rsidRPr="00976CF5">
        <w:t xml:space="preserve">Fatigue-related pitting and </w:t>
      </w:r>
      <w:r w:rsidR="001620F1" w:rsidRPr="00976CF5">
        <w:t>electrical</w:t>
      </w:r>
      <w:r w:rsidRPr="00976CF5">
        <w:t xml:space="preserve"> pitting are often studied separately. To date, they have not been compared within a unified experimental and metrology framework, in which surface topography </w:t>
      </w:r>
      <w:r w:rsidR="00467154" w:rsidRPr="00976CF5">
        <w:rPr>
          <w:rFonts w:hint="eastAsia"/>
        </w:rPr>
        <w:t>features</w:t>
      </w:r>
      <w:r w:rsidRPr="00976CF5">
        <w:t xml:space="preserve"> are analysed using consistent measurement methods and parameters. The present work addresses this gap by producing macropitting, micropitting, and electric</w:t>
      </w:r>
      <w:r w:rsidR="003D3850" w:rsidRPr="00976CF5">
        <w:rPr>
          <w:rFonts w:hint="eastAsia"/>
        </w:rPr>
        <w:t>al</w:t>
      </w:r>
      <w:r w:rsidRPr="00976CF5">
        <w:t xml:space="preserve"> pitting using a controlled twin-disc tribometer setup. </w:t>
      </w:r>
      <w:r w:rsidR="003765BE" w:rsidRPr="00976CF5">
        <w:t>The bearing steel was kept constant throughout, while the initial surface roughness and lubricant formulation were varied to promote different pitting mechanisms.</w:t>
      </w:r>
      <w:r w:rsidRPr="00976CF5">
        <w:t xml:space="preserve"> Pitting morphology is characterised using optical </w:t>
      </w:r>
      <w:r w:rsidR="001B1062" w:rsidRPr="00976CF5">
        <w:rPr>
          <w:rFonts w:hint="eastAsia"/>
        </w:rPr>
        <w:t>3D</w:t>
      </w:r>
      <w:r w:rsidR="00D93A01" w:rsidRPr="00976CF5">
        <w:rPr>
          <w:rFonts w:hint="eastAsia"/>
        </w:rPr>
        <w:t xml:space="preserve"> profilometer</w:t>
      </w:r>
      <w:r w:rsidRPr="00976CF5">
        <w:t xml:space="preserve"> and </w:t>
      </w:r>
      <w:r w:rsidR="009F3B52" w:rsidRPr="00976CF5">
        <w:t>SEM</w:t>
      </w:r>
      <w:r w:rsidRPr="00976CF5">
        <w:t xml:space="preserve">, while surface topography is quantified through </w:t>
      </w:r>
      <w:r w:rsidR="00D93A01" w:rsidRPr="00976CF5">
        <w:rPr>
          <w:rFonts w:hint="eastAsia"/>
        </w:rPr>
        <w:t xml:space="preserve">2D </w:t>
      </w:r>
      <w:r w:rsidRPr="00976CF5">
        <w:t>surface roughness measurements.</w:t>
      </w:r>
      <w:r w:rsidR="00BF6B7B" w:rsidRPr="00976CF5">
        <w:rPr>
          <w:rFonts w:hint="eastAsia"/>
        </w:rPr>
        <w:t xml:space="preserve"> </w:t>
      </w:r>
      <w:r w:rsidR="00BF6B7B" w:rsidRPr="00976CF5">
        <w:t xml:space="preserve">The operating conditions </w:t>
      </w:r>
      <w:r w:rsidR="00212D33" w:rsidRPr="00976CF5">
        <w:rPr>
          <w:rFonts w:hint="eastAsia"/>
        </w:rPr>
        <w:t>leading</w:t>
      </w:r>
      <w:r w:rsidR="00BF6B7B" w:rsidRPr="00976CF5">
        <w:t xml:space="preserve"> </w:t>
      </w:r>
      <w:r w:rsidR="00212D33" w:rsidRPr="00976CF5">
        <w:rPr>
          <w:rFonts w:hint="eastAsia"/>
        </w:rPr>
        <w:t>to</w:t>
      </w:r>
      <w:r w:rsidR="00BF6B7B" w:rsidRPr="00976CF5">
        <w:t xml:space="preserve"> different pitting mechanisms are further compared and identified, offering </w:t>
      </w:r>
      <w:r w:rsidR="00212D33" w:rsidRPr="00976CF5">
        <w:rPr>
          <w:rFonts w:hint="eastAsia"/>
        </w:rPr>
        <w:t>insights</w:t>
      </w:r>
      <w:r w:rsidR="00BF6B7B" w:rsidRPr="00976CF5">
        <w:t xml:space="preserve"> for </w:t>
      </w:r>
      <w:r w:rsidR="00171065" w:rsidRPr="00976CF5">
        <w:t xml:space="preserve">predicting and </w:t>
      </w:r>
      <w:r w:rsidR="00BF6B7B" w:rsidRPr="00976CF5">
        <w:t>mitigating specific pitting modes in practical applications.</w:t>
      </w:r>
    </w:p>
    <w:p w14:paraId="13763C1D" w14:textId="77777777" w:rsidR="003A3B1B" w:rsidRPr="00976CF5" w:rsidRDefault="003A3B1B" w:rsidP="00397FF2"/>
    <w:p w14:paraId="755923BF" w14:textId="68A1EB22" w:rsidR="000F46D9" w:rsidRPr="00976CF5" w:rsidRDefault="000F46D9" w:rsidP="000F46D9">
      <w:pPr>
        <w:pStyle w:val="Heading1"/>
      </w:pPr>
      <w:r w:rsidRPr="00976CF5">
        <w:lastRenderedPageBreak/>
        <w:t xml:space="preserve">Methodology </w:t>
      </w:r>
    </w:p>
    <w:p w14:paraId="3B4B0101" w14:textId="0D868BAF" w:rsidR="004021E4" w:rsidRPr="00976CF5" w:rsidRDefault="004021E4" w:rsidP="004021E4">
      <w:pPr>
        <w:pStyle w:val="Heading2"/>
      </w:pPr>
      <w:r w:rsidRPr="00976CF5">
        <w:t xml:space="preserve">Experimental equipment and materials </w:t>
      </w:r>
    </w:p>
    <w:p w14:paraId="7AA9186A" w14:textId="54AB23EE" w:rsidR="008F191A" w:rsidRPr="00976CF5" w:rsidRDefault="00567C92" w:rsidP="008F191A">
      <w:proofErr w:type="gramStart"/>
      <w:r w:rsidRPr="00976CF5">
        <w:t>In order to</w:t>
      </w:r>
      <w:proofErr w:type="gramEnd"/>
      <w:r w:rsidRPr="00976CF5">
        <w:t xml:space="preserve"> reproduce bearing pitting under controlled laboratory conditions, rolling–sliding experiments were conducted using a TE74 twin-disc configuration</w:t>
      </w:r>
      <w:r w:rsidR="006F7654" w:rsidRPr="00976CF5">
        <w:t xml:space="preserve"> (Phoenix Tribology Ltd, Kingsclere, UK). </w:t>
      </w:r>
      <w:r w:rsidR="00CC4721" w:rsidRPr="00976CF5">
        <w:fldChar w:fldCharType="begin"/>
      </w:r>
      <w:r w:rsidR="00CC4721" w:rsidRPr="00976CF5">
        <w:instrText xml:space="preserve"> REF _Ref207897631 \h  \* MERGEFORMAT </w:instrText>
      </w:r>
      <w:r w:rsidR="00CC4721" w:rsidRPr="00976CF5">
        <w:fldChar w:fldCharType="separate"/>
      </w:r>
      <w:r w:rsidR="00A81DB3" w:rsidRPr="00976CF5">
        <w:t xml:space="preserve">Figure </w:t>
      </w:r>
      <w:r w:rsidR="00A81DB3">
        <w:t>1</w:t>
      </w:r>
      <w:r w:rsidR="00CC4721" w:rsidRPr="00976CF5">
        <w:fldChar w:fldCharType="end"/>
      </w:r>
      <w:r w:rsidR="00CC4721" w:rsidRPr="00976CF5">
        <w:t xml:space="preserve"> </w:t>
      </w:r>
      <w:r w:rsidR="00833799" w:rsidRPr="00976CF5">
        <w:t xml:space="preserve">depicts the test configuration, in which a pair of discs operates under lubricated rolling or rolling–sliding contact conditions. </w:t>
      </w:r>
      <w:r w:rsidR="00F314BD" w:rsidRPr="00976CF5">
        <w:t>The normal load is applied to the disc interface via a bellows-driven pneumatic actuator acting through a pivot-mounted load arm.</w:t>
      </w:r>
    </w:p>
    <w:p w14:paraId="62273EB1" w14:textId="01DFAECF" w:rsidR="005831C8" w:rsidRPr="00976CF5" w:rsidRDefault="009A5763" w:rsidP="006C67C5">
      <w:pPr>
        <w:jc w:val="center"/>
      </w:pPr>
      <w:r w:rsidRPr="00976CF5">
        <w:rPr>
          <w:noProof/>
        </w:rPr>
        <w:drawing>
          <wp:inline distT="0" distB="0" distL="0" distR="0" wp14:anchorId="5BC11563" wp14:editId="62A55498">
            <wp:extent cx="2637308" cy="1800000"/>
            <wp:effectExtent l="0" t="0" r="0" b="0"/>
            <wp:docPr id="305566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37308" cy="1800000"/>
                    </a:xfrm>
                    <a:prstGeom prst="rect">
                      <a:avLst/>
                    </a:prstGeom>
                    <a:noFill/>
                    <a:ln>
                      <a:noFill/>
                    </a:ln>
                  </pic:spPr>
                </pic:pic>
              </a:graphicData>
            </a:graphic>
          </wp:inline>
        </w:drawing>
      </w:r>
    </w:p>
    <w:p w14:paraId="77B15F3B" w14:textId="046BC20A" w:rsidR="006C67C5" w:rsidRPr="00976CF5" w:rsidRDefault="006C67C5" w:rsidP="006C67C5">
      <w:pPr>
        <w:pStyle w:val="Caption"/>
      </w:pPr>
      <w:bookmarkStart w:id="0" w:name="_Ref207897631"/>
      <w:r w:rsidRPr="00976CF5">
        <w:t xml:space="preserve">Figure </w:t>
      </w:r>
      <w:r w:rsidRPr="00976CF5">
        <w:fldChar w:fldCharType="begin"/>
      </w:r>
      <w:r w:rsidRPr="00976CF5">
        <w:instrText xml:space="preserve"> SEQ Figure \* ARABIC </w:instrText>
      </w:r>
      <w:r w:rsidRPr="00976CF5">
        <w:fldChar w:fldCharType="separate"/>
      </w:r>
      <w:r w:rsidR="00A81DB3">
        <w:rPr>
          <w:noProof/>
        </w:rPr>
        <w:t>1</w:t>
      </w:r>
      <w:r w:rsidRPr="00976CF5">
        <w:fldChar w:fldCharType="end"/>
      </w:r>
      <w:bookmarkEnd w:id="0"/>
      <w:r w:rsidRPr="00976CF5">
        <w:t xml:space="preserve"> TE74 twin-disc </w:t>
      </w:r>
      <w:r w:rsidR="003C5CA7" w:rsidRPr="00976CF5">
        <w:t>setup</w:t>
      </w:r>
      <w:r w:rsidRPr="00976CF5">
        <w:t xml:space="preserve"> </w:t>
      </w:r>
    </w:p>
    <w:p w14:paraId="1F9F9D70" w14:textId="77777777" w:rsidR="00E54FBA" w:rsidRPr="00976CF5" w:rsidRDefault="00E54FBA" w:rsidP="004021E4"/>
    <w:p w14:paraId="53AEB83D" w14:textId="40BC67F5" w:rsidR="006C0204" w:rsidRPr="00976CF5" w:rsidRDefault="006C0204" w:rsidP="006C0204">
      <w:r w:rsidRPr="00976CF5">
        <w:t>I</w:t>
      </w:r>
      <w:r w:rsidRPr="00976CF5">
        <w:rPr>
          <w:rFonts w:hint="eastAsia"/>
        </w:rPr>
        <w:t>n each test, a pair of discs made of AISI52100 bearing steel (</w:t>
      </w:r>
      <w:r w:rsidRPr="00976CF5">
        <w:t>Schaeffler Technologies GmbH &amp; Co. KG</w:t>
      </w:r>
      <w:r w:rsidRPr="00976CF5">
        <w:rPr>
          <w:rFonts w:hint="eastAsia"/>
        </w:rPr>
        <w:t xml:space="preserve">, Schweinfurt, Germany) was used. </w:t>
      </w:r>
      <w:r w:rsidR="004E4D02" w:rsidRPr="00976CF5">
        <w:t>T</w:t>
      </w:r>
      <w:r w:rsidR="004E4D02" w:rsidRPr="00976CF5">
        <w:rPr>
          <w:rFonts w:hint="eastAsia"/>
        </w:rPr>
        <w:t xml:space="preserve">he material and disc geometries simulated the roller-raceway contact in rolling element bearings. </w:t>
      </w:r>
      <w:r w:rsidR="004E4D02" w:rsidRPr="00976CF5">
        <w:t xml:space="preserve">The chemical composition and mechanical properties of </w:t>
      </w:r>
      <w:r w:rsidR="004E4D02" w:rsidRPr="00976CF5">
        <w:rPr>
          <w:rFonts w:hint="eastAsia"/>
        </w:rPr>
        <w:t>the</w:t>
      </w:r>
      <w:r w:rsidR="004E4D02" w:rsidRPr="00976CF5">
        <w:t xml:space="preserve"> </w:t>
      </w:r>
      <w:r w:rsidR="004E4D02" w:rsidRPr="00976CF5">
        <w:rPr>
          <w:rFonts w:hint="eastAsia"/>
        </w:rPr>
        <w:t xml:space="preserve">bearing </w:t>
      </w:r>
      <w:r w:rsidR="004E4D02" w:rsidRPr="00976CF5">
        <w:t xml:space="preserve">steel </w:t>
      </w:r>
      <w:r w:rsidR="00044D88" w:rsidRPr="00976CF5">
        <w:rPr>
          <w:rFonts w:hint="eastAsia"/>
        </w:rPr>
        <w:t xml:space="preserve">have been reported </w:t>
      </w:r>
      <w:r w:rsidR="009D358B" w:rsidRPr="00976CF5">
        <w:rPr>
          <w:rFonts w:hint="eastAsia"/>
        </w:rPr>
        <w:t xml:space="preserve">in </w:t>
      </w:r>
      <w:r w:rsidR="009D358B" w:rsidRPr="00976CF5">
        <w:fldChar w:fldCharType="begin"/>
      </w:r>
      <w:r w:rsidR="009D358B" w:rsidRPr="00976CF5">
        <w:instrText xml:space="preserve"> ADDIN EN.CITE &lt;EndNote&gt;&lt;Cite&gt;&lt;Author&gt;Tian&lt;/Author&gt;&lt;Year&gt;2025&lt;/Year&gt;&lt;RecNum&gt;520&lt;/RecNum&gt;&lt;DisplayText&gt;[24]&lt;/DisplayText&gt;&lt;record&gt;&lt;rec-number&gt;520&lt;/rec-number&gt;&lt;foreign-keys&gt;&lt;key app="EN" db-id="rvw5w0sraptze7edwz8v029kftpdrw9s0dpz" timestamp="1771065579" guid="a2c367f6-fb87-4464-ba11-a9971a7562b8"&gt;520&lt;/key&gt;&lt;/foreign-keys&gt;&lt;ref-type name="Journal Article"&gt;17&lt;/ref-type&gt;&lt;contributors&gt;&lt;authors&gt;&lt;author&gt;Tian, Zaihao&lt;/author&gt;&lt;author&gt;Pugh, Matthew&lt;/author&gt;&lt;author&gt;Harvey, Terence&lt;/author&gt;&lt;author&gt;Grundy, Jo&lt;/author&gt;&lt;author&gt;Wood, Robert&lt;/author&gt;&lt;/authors&gt;&lt;/contributors&gt;&lt;titles&gt;&lt;title&gt;Monitoring and mapping of pitting in bearing steel contacts via vibration-based analysis&lt;/title&gt;&lt;secondary-title&gt;Tribology International&lt;/secondary-title&gt;&lt;/titles&gt;&lt;periodical&gt;&lt;full-title&gt;Tribology International&lt;/full-title&gt;&lt;/periodical&gt;&lt;pages&gt;111563&lt;/pages&gt;&lt;dates&gt;&lt;year&gt;2025&lt;/year&gt;&lt;/dates&gt;&lt;isbn&gt;0301-679X&lt;/isbn&gt;&lt;urls&gt;&lt;/urls&gt;&lt;/record&gt;&lt;/Cite&gt;&lt;/EndNote&gt;</w:instrText>
      </w:r>
      <w:r w:rsidR="009D358B" w:rsidRPr="00976CF5">
        <w:fldChar w:fldCharType="separate"/>
      </w:r>
      <w:r w:rsidR="009D358B" w:rsidRPr="00976CF5">
        <w:rPr>
          <w:noProof/>
        </w:rPr>
        <w:t>[24]</w:t>
      </w:r>
      <w:r w:rsidR="009D358B" w:rsidRPr="00976CF5">
        <w:fldChar w:fldCharType="end"/>
      </w:r>
      <w:r w:rsidR="004E4D02" w:rsidRPr="00976CF5">
        <w:t xml:space="preserve">. </w:t>
      </w:r>
      <w:r w:rsidR="00193B85" w:rsidRPr="00976CF5">
        <w:t>A</w:t>
      </w:r>
      <w:r w:rsidR="00193B85" w:rsidRPr="00976CF5">
        <w:rPr>
          <w:rFonts w:hint="eastAsia"/>
        </w:rPr>
        <w:t xml:space="preserve">s illustrated in </w:t>
      </w:r>
      <w:r w:rsidR="00193B85" w:rsidRPr="00976CF5">
        <w:fldChar w:fldCharType="begin"/>
      </w:r>
      <w:r w:rsidR="00193B85" w:rsidRPr="00976CF5">
        <w:instrText xml:space="preserve"> </w:instrText>
      </w:r>
      <w:r w:rsidR="00193B85" w:rsidRPr="00976CF5">
        <w:rPr>
          <w:rFonts w:hint="eastAsia"/>
        </w:rPr>
        <w:instrText>REF _Ref207897631 \h</w:instrText>
      </w:r>
      <w:r w:rsidR="00193B85" w:rsidRPr="00976CF5">
        <w:instrText xml:space="preserve"> </w:instrText>
      </w:r>
      <w:r w:rsidR="007F4D68" w:rsidRPr="00976CF5">
        <w:instrText xml:space="preserve"> \* MERGEFORMAT </w:instrText>
      </w:r>
      <w:r w:rsidR="00193B85" w:rsidRPr="00976CF5">
        <w:fldChar w:fldCharType="separate"/>
      </w:r>
      <w:r w:rsidR="00A81DB3" w:rsidRPr="00976CF5">
        <w:t xml:space="preserve">Figure </w:t>
      </w:r>
      <w:r w:rsidR="00A81DB3">
        <w:rPr>
          <w:noProof/>
        </w:rPr>
        <w:t>1</w:t>
      </w:r>
      <w:r w:rsidR="00193B85" w:rsidRPr="00976CF5">
        <w:fldChar w:fldCharType="end"/>
      </w:r>
      <w:r w:rsidR="00193B85" w:rsidRPr="00976CF5">
        <w:rPr>
          <w:rFonts w:hint="eastAsia"/>
        </w:rPr>
        <w:t xml:space="preserve">, Disc1 had a diameter of 39 mm with a cylindrical surface geometry, </w:t>
      </w:r>
      <w:r w:rsidR="004E4D02" w:rsidRPr="00976CF5">
        <w:t>while</w:t>
      </w:r>
      <w:r w:rsidR="004E4D02" w:rsidRPr="00976CF5">
        <w:rPr>
          <w:rFonts w:hint="eastAsia"/>
        </w:rPr>
        <w:t xml:space="preserve"> </w:t>
      </w:r>
      <w:r w:rsidR="00193B85" w:rsidRPr="00976CF5">
        <w:rPr>
          <w:rFonts w:hint="eastAsia"/>
        </w:rPr>
        <w:t xml:space="preserve">Disc 2 had a diameter of 41 mm with a crowned surface geometry with a transverse diameter of 100 mm. </w:t>
      </w:r>
      <w:r w:rsidR="00193B85" w:rsidRPr="00976CF5">
        <w:t>This combination result</w:t>
      </w:r>
      <w:r w:rsidR="00560A7A" w:rsidRPr="00976CF5">
        <w:rPr>
          <w:rFonts w:hint="eastAsia"/>
        </w:rPr>
        <w:t>ed</w:t>
      </w:r>
      <w:r w:rsidR="00193B85" w:rsidRPr="00976CF5">
        <w:t xml:space="preserve"> in a self-aligning elliptical contact, which effectively minimises stresses induced by edges. </w:t>
      </w:r>
    </w:p>
    <w:p w14:paraId="6769C9C6" w14:textId="1CF36494" w:rsidR="00E17509" w:rsidRPr="00976CF5" w:rsidRDefault="002532BB" w:rsidP="004021E4">
      <w:r w:rsidRPr="00976CF5">
        <w:lastRenderedPageBreak/>
        <w:t xml:space="preserve">Disc 1 had </w:t>
      </w:r>
      <w:r w:rsidR="005E4F8A" w:rsidRPr="00976CF5">
        <w:t xml:space="preserve">a </w:t>
      </w:r>
      <w:r w:rsidRPr="00976CF5">
        <w:t xml:space="preserve">roughness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of 0.03 μm</w:t>
      </w:r>
      <w:r w:rsidR="005E4F8A" w:rsidRPr="00976CF5">
        <w:t>,</w:t>
      </w:r>
      <w:r w:rsidR="00094264" w:rsidRPr="00976CF5">
        <w:t xml:space="preserve"> </w:t>
      </w:r>
      <w:r w:rsidR="005E4F8A" w:rsidRPr="00976CF5">
        <w:t>while</w:t>
      </w:r>
      <w:r w:rsidR="00094264" w:rsidRPr="00976CF5">
        <w:t xml:space="preserve"> Disc 2 had </w:t>
      </w:r>
      <w:r w:rsidR="005E4F8A" w:rsidRPr="00976CF5">
        <w:t xml:space="preserve">an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094264" w:rsidRPr="00976CF5">
        <w:t xml:space="preserve"> of 0.04 μm or 0.026 μm for different </w:t>
      </w:r>
      <w:r w:rsidR="002F1697" w:rsidRPr="00976CF5">
        <w:t xml:space="preserve">lubrication conditions. </w:t>
      </w:r>
      <w:r w:rsidR="0031233A" w:rsidRPr="00976CF5">
        <w:t xml:space="preserve">An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6A3369" w:rsidRPr="00976CF5">
        <w:t xml:space="preserve"> of 0.03-0.04 μm is typical for rolling element bearings </w:t>
      </w:r>
      <w:r w:rsidR="004D7A71" w:rsidRPr="00976CF5">
        <w:fldChar w:fldCharType="begin"/>
      </w:r>
      <w:r w:rsidR="0045021F" w:rsidRPr="00976CF5">
        <w:instrText xml:space="preserve"> ADDIN EN.CITE &lt;EndNote&gt;&lt;Cite&gt;&lt;Author&gt;Ai&lt;/Author&gt;&lt;Year&gt;2013&lt;/Year&gt;&lt;RecNum&gt;41&lt;/RecNum&gt;&lt;DisplayText&gt;[25]&lt;/DisplayText&gt;&lt;record&gt;&lt;rec-number&gt;41&lt;/rec-number&gt;&lt;foreign-keys&gt;&lt;key app="EN" db-id="zfsp9v509ra5tuepfsu55e57xrw95dx2tst5" timestamp="1768400145"&gt;41&lt;/key&gt;&lt;/foreign-keys&gt;&lt;ref-type name="Book Section"&gt;5&lt;/ref-type&gt;&lt;contributors&gt;&lt;authors&gt;&lt;author&gt;Ai, Xiaolan&lt;/author&gt;&lt;/authors&gt;&lt;/contributors&gt;&lt;titles&gt;&lt;title&gt;Rolling Element Bearing Surface Finish&lt;/title&gt;&lt;secondary-title&gt;Encyclopedia of Tribology&lt;/secondary-title&gt;&lt;/titles&gt;&lt;pages&gt;2927-2932&lt;/pages&gt;&lt;dates&gt;&lt;year&gt;2013&lt;/year&gt;&lt;/dates&gt;&lt;publisher&gt;Springer&lt;/publisher&gt;&lt;isbn&gt;0387928979&lt;/isbn&gt;&lt;urls&gt;&lt;/urls&gt;&lt;/record&gt;&lt;/Cite&gt;&lt;/EndNote&gt;</w:instrText>
      </w:r>
      <w:r w:rsidR="004D7A71" w:rsidRPr="00976CF5">
        <w:fldChar w:fldCharType="separate"/>
      </w:r>
      <w:r w:rsidR="0045021F" w:rsidRPr="00976CF5">
        <w:rPr>
          <w:noProof/>
        </w:rPr>
        <w:t>[25]</w:t>
      </w:r>
      <w:r w:rsidR="004D7A71" w:rsidRPr="00976CF5">
        <w:fldChar w:fldCharType="end"/>
      </w:r>
      <w:r w:rsidR="008A7E6F" w:rsidRPr="00976CF5">
        <w:t>.</w:t>
      </w:r>
      <w:r w:rsidR="004D7A71" w:rsidRPr="00976CF5">
        <w:t xml:space="preserve"> </w:t>
      </w:r>
      <w:r w:rsidR="008A7E6F" w:rsidRPr="00976CF5">
        <w:t xml:space="preserve">Disc 2 was roughened to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8A7E6F" w:rsidRPr="00976CF5">
        <w:t xml:space="preserve"> = 0.26 μm in selected tests to accelerate pitting formation</w:t>
      </w:r>
      <w:r w:rsidR="004D7A71" w:rsidRPr="00976CF5">
        <w:t xml:space="preserve">. </w:t>
      </w:r>
      <w:r w:rsidR="004A3256" w:rsidRPr="00976CF5">
        <w:t xml:space="preserve">Optical images of untested Disc1 and Disc 2 </w:t>
      </w:r>
      <w:r w:rsidR="006540E6" w:rsidRPr="00976CF5">
        <w:t xml:space="preserve">surfaces </w:t>
      </w:r>
      <w:r w:rsidR="004A3256" w:rsidRPr="00976CF5">
        <w:t xml:space="preserve">are shown in </w:t>
      </w:r>
      <w:r w:rsidR="007F017C" w:rsidRPr="00976CF5">
        <w:fldChar w:fldCharType="begin"/>
      </w:r>
      <w:r w:rsidR="007F017C" w:rsidRPr="00976CF5">
        <w:instrText xml:space="preserve"> REF _Ref219041391 \h </w:instrText>
      </w:r>
      <w:r w:rsidR="006540E6" w:rsidRPr="00976CF5">
        <w:instrText xml:space="preserve"> \* MERGEFORMAT </w:instrText>
      </w:r>
      <w:r w:rsidR="007F017C" w:rsidRPr="00976CF5">
        <w:fldChar w:fldCharType="separate"/>
      </w:r>
      <w:r w:rsidR="00A81DB3" w:rsidRPr="00976CF5">
        <w:t xml:space="preserve">Figure </w:t>
      </w:r>
      <w:r w:rsidR="00A81DB3">
        <w:rPr>
          <w:noProof/>
        </w:rPr>
        <w:t>2</w:t>
      </w:r>
      <w:r w:rsidR="007F017C" w:rsidRPr="00976CF5">
        <w:fldChar w:fldCharType="end"/>
      </w:r>
      <w:r w:rsidR="007F017C" w:rsidRPr="00976CF5">
        <w:t>.</w:t>
      </w:r>
    </w:p>
    <w:p w14:paraId="14AA454B" w14:textId="2C8FF51C" w:rsidR="007F017C" w:rsidRPr="00976CF5" w:rsidRDefault="009309ED" w:rsidP="009309ED">
      <w:pPr>
        <w:jc w:val="center"/>
      </w:pPr>
      <w:r w:rsidRPr="00976CF5">
        <w:rPr>
          <w:rFonts w:hint="eastAsia"/>
        </w:rPr>
        <w:t xml:space="preserve">(a) </w:t>
      </w:r>
      <w:r w:rsidRPr="00976CF5">
        <w:rPr>
          <w:noProof/>
        </w:rPr>
        <w:drawing>
          <wp:inline distT="0" distB="0" distL="0" distR="0" wp14:anchorId="0A5B1D34" wp14:editId="6042E02C">
            <wp:extent cx="2552700" cy="1945640"/>
            <wp:effectExtent l="0" t="0" r="0" b="0"/>
            <wp:docPr id="887156603" name="Picture 1" descr="A close-up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56603" name="Picture 1" descr="A close-up of a wall&#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2700" cy="1945640"/>
                    </a:xfrm>
                    <a:prstGeom prst="rect">
                      <a:avLst/>
                    </a:prstGeom>
                    <a:noFill/>
                    <a:ln>
                      <a:noFill/>
                    </a:ln>
                  </pic:spPr>
                </pic:pic>
              </a:graphicData>
            </a:graphic>
          </wp:inline>
        </w:drawing>
      </w:r>
      <w:r w:rsidRPr="00976CF5">
        <w:rPr>
          <w:rFonts w:hint="eastAsia"/>
        </w:rPr>
        <w:t xml:space="preserve"> (b) </w:t>
      </w:r>
      <w:r w:rsidRPr="00976CF5">
        <w:rPr>
          <w:noProof/>
        </w:rPr>
        <w:drawing>
          <wp:inline distT="0" distB="0" distL="0" distR="0" wp14:anchorId="40C3B79C" wp14:editId="68BCD660">
            <wp:extent cx="2567940" cy="1945640"/>
            <wp:effectExtent l="0" t="0" r="3810" b="0"/>
            <wp:docPr id="670004357" name="Picture 2" descr="A close-up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04357" name="Picture 2" descr="A close-up of a wall&#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67940" cy="1945640"/>
                    </a:xfrm>
                    <a:prstGeom prst="rect">
                      <a:avLst/>
                    </a:prstGeom>
                    <a:noFill/>
                    <a:ln>
                      <a:noFill/>
                    </a:ln>
                  </pic:spPr>
                </pic:pic>
              </a:graphicData>
            </a:graphic>
          </wp:inline>
        </w:drawing>
      </w:r>
    </w:p>
    <w:p w14:paraId="3E79DE68" w14:textId="7E1CABD3" w:rsidR="009309ED" w:rsidRPr="00976CF5" w:rsidRDefault="009309ED" w:rsidP="009309ED">
      <w:pPr>
        <w:jc w:val="center"/>
      </w:pPr>
      <w:r w:rsidRPr="00976CF5">
        <w:rPr>
          <w:rFonts w:hint="eastAsia"/>
        </w:rPr>
        <w:t xml:space="preserve">(c) </w:t>
      </w:r>
      <w:r w:rsidRPr="00976CF5">
        <w:rPr>
          <w:noProof/>
        </w:rPr>
        <w:drawing>
          <wp:inline distT="0" distB="0" distL="0" distR="0" wp14:anchorId="23CE7DF0" wp14:editId="39C3887F">
            <wp:extent cx="2582545" cy="1945640"/>
            <wp:effectExtent l="0" t="0" r="8255" b="0"/>
            <wp:docPr id="2012831408" name="Picture 3" descr="A close-up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31408" name="Picture 3" descr="A close-up of a wall&#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2545" cy="1945640"/>
                    </a:xfrm>
                    <a:prstGeom prst="rect">
                      <a:avLst/>
                    </a:prstGeom>
                    <a:noFill/>
                    <a:ln>
                      <a:noFill/>
                    </a:ln>
                  </pic:spPr>
                </pic:pic>
              </a:graphicData>
            </a:graphic>
          </wp:inline>
        </w:drawing>
      </w:r>
    </w:p>
    <w:p w14:paraId="4E677452" w14:textId="0247DD17" w:rsidR="00832927" w:rsidRPr="00976CF5" w:rsidRDefault="007F017C" w:rsidP="007F017C">
      <w:pPr>
        <w:pStyle w:val="Caption"/>
      </w:pPr>
      <w:bookmarkStart w:id="1" w:name="_Ref219041391"/>
      <w:r w:rsidRPr="00976CF5">
        <w:t xml:space="preserve">Figure </w:t>
      </w:r>
      <w:r w:rsidRPr="00976CF5">
        <w:fldChar w:fldCharType="begin"/>
      </w:r>
      <w:r w:rsidRPr="00976CF5">
        <w:instrText xml:space="preserve"> SEQ Figure \* ARABIC </w:instrText>
      </w:r>
      <w:r w:rsidRPr="00976CF5">
        <w:fldChar w:fldCharType="separate"/>
      </w:r>
      <w:r w:rsidR="00A81DB3">
        <w:rPr>
          <w:noProof/>
        </w:rPr>
        <w:t>2</w:t>
      </w:r>
      <w:r w:rsidRPr="00976CF5">
        <w:fldChar w:fldCharType="end"/>
      </w:r>
      <w:bookmarkEnd w:id="1"/>
      <w:r w:rsidRPr="00976CF5">
        <w:t xml:space="preserve"> </w:t>
      </w:r>
      <w:r w:rsidR="00832927" w:rsidRPr="00976CF5">
        <w:t xml:space="preserve">Optical images of untested (a) </w:t>
      </w:r>
      <w:r w:rsidR="00C303B4" w:rsidRPr="00976CF5">
        <w:t xml:space="preserve">Disc 1 with </w:t>
      </w:r>
      <m:oMath>
        <m:sSub>
          <m:sSubPr>
            <m:ctrlPr>
              <w:rPr>
                <w:rFonts w:ascii="Cambria Math" w:hAnsi="Cambria Math"/>
                <w:i/>
                <w:iCs w:val="0"/>
                <w:color w:val="auto"/>
                <w:szCs w:val="24"/>
              </w:rPr>
            </m:ctrlPr>
          </m:sSubPr>
          <m:e>
            <m:r>
              <w:rPr>
                <w:rFonts w:ascii="Cambria Math" w:hAnsi="Cambria Math"/>
              </w:rPr>
              <m:t>R</m:t>
            </m:r>
          </m:e>
          <m:sub>
            <m:r>
              <w:rPr>
                <w:rFonts w:ascii="Cambria Math" w:hAnsi="Cambria Math"/>
              </w:rPr>
              <m:t>q</m:t>
            </m:r>
          </m:sub>
        </m:sSub>
      </m:oMath>
      <w:r w:rsidR="00C303B4" w:rsidRPr="00976CF5">
        <w:t xml:space="preserve"> of 0.03 μm, (b) Disc 2 with </w:t>
      </w:r>
      <m:oMath>
        <m:sSub>
          <m:sSubPr>
            <m:ctrlPr>
              <w:rPr>
                <w:rFonts w:ascii="Cambria Math" w:hAnsi="Cambria Math"/>
                <w:i/>
                <w:iCs w:val="0"/>
                <w:color w:val="auto"/>
                <w:szCs w:val="24"/>
              </w:rPr>
            </m:ctrlPr>
          </m:sSubPr>
          <m:e>
            <m:r>
              <w:rPr>
                <w:rFonts w:ascii="Cambria Math" w:hAnsi="Cambria Math"/>
              </w:rPr>
              <m:t>R</m:t>
            </m:r>
          </m:e>
          <m:sub>
            <m:r>
              <w:rPr>
                <w:rFonts w:ascii="Cambria Math" w:hAnsi="Cambria Math"/>
              </w:rPr>
              <m:t>q</m:t>
            </m:r>
          </m:sub>
        </m:sSub>
      </m:oMath>
      <w:r w:rsidR="00C303B4" w:rsidRPr="00976CF5">
        <w:t xml:space="preserve"> of 0.04 μm, and (c) Disc 2 with </w:t>
      </w:r>
      <m:oMath>
        <m:sSub>
          <m:sSubPr>
            <m:ctrlPr>
              <w:rPr>
                <w:rFonts w:ascii="Cambria Math" w:hAnsi="Cambria Math"/>
                <w:i/>
                <w:iCs w:val="0"/>
                <w:color w:val="auto"/>
                <w:szCs w:val="24"/>
              </w:rPr>
            </m:ctrlPr>
          </m:sSubPr>
          <m:e>
            <m:r>
              <w:rPr>
                <w:rFonts w:ascii="Cambria Math" w:hAnsi="Cambria Math"/>
              </w:rPr>
              <m:t>R</m:t>
            </m:r>
          </m:e>
          <m:sub>
            <m:r>
              <w:rPr>
                <w:rFonts w:ascii="Cambria Math" w:hAnsi="Cambria Math"/>
              </w:rPr>
              <m:t>q</m:t>
            </m:r>
          </m:sub>
        </m:sSub>
      </m:oMath>
      <w:r w:rsidR="00C303B4" w:rsidRPr="00976CF5">
        <w:t xml:space="preserve"> of 0.26 μm</w:t>
      </w:r>
    </w:p>
    <w:p w14:paraId="335FB759" w14:textId="3A05A31B" w:rsidR="009446D1" w:rsidRPr="00976CF5" w:rsidRDefault="00990AC4" w:rsidP="004021E4">
      <w:r w:rsidRPr="00976CF5">
        <w:t>T</w:t>
      </w:r>
      <w:r w:rsidRPr="00976CF5">
        <w:rPr>
          <w:rFonts w:hint="eastAsia"/>
        </w:rPr>
        <w:t xml:space="preserve">wo lubricants were used in this study. </w:t>
      </w:r>
      <w:r w:rsidRPr="00976CF5">
        <w:t>T</w:t>
      </w:r>
      <w:r w:rsidRPr="00976CF5">
        <w:rPr>
          <w:rFonts w:hint="eastAsia"/>
        </w:rPr>
        <w:t xml:space="preserve">he first was </w:t>
      </w:r>
      <w:proofErr w:type="spellStart"/>
      <w:r w:rsidR="00F2770B" w:rsidRPr="00976CF5">
        <w:rPr>
          <w:rFonts w:hint="eastAsia"/>
        </w:rPr>
        <w:t>SpectraSyn</w:t>
      </w:r>
      <w:proofErr w:type="spellEnd"/>
      <w:r w:rsidR="00F2770B" w:rsidRPr="00976CF5">
        <w:rPr>
          <w:rFonts w:hint="eastAsia"/>
        </w:rPr>
        <w:t xml:space="preserve"> 8 </w:t>
      </w:r>
      <w:proofErr w:type="spellStart"/>
      <w:r w:rsidR="008F0266" w:rsidRPr="00976CF5">
        <w:rPr>
          <w:rFonts w:hint="eastAsia"/>
        </w:rPr>
        <w:t>Polyaphaolefin</w:t>
      </w:r>
      <w:proofErr w:type="spellEnd"/>
      <w:r w:rsidR="009446D1" w:rsidRPr="00976CF5">
        <w:t xml:space="preserve"> (PAO) </w:t>
      </w:r>
      <w:r w:rsidR="00BA7118" w:rsidRPr="00976CF5">
        <w:rPr>
          <w:rFonts w:hint="eastAsia"/>
        </w:rPr>
        <w:t>base oil</w:t>
      </w:r>
      <w:r w:rsidR="008655B9" w:rsidRPr="00976CF5">
        <w:rPr>
          <w:rFonts w:hint="eastAsia"/>
        </w:rPr>
        <w:t xml:space="preserve">, provided </w:t>
      </w:r>
      <w:r w:rsidR="00FE4973" w:rsidRPr="00976CF5">
        <w:rPr>
          <w:rFonts w:hint="eastAsia"/>
        </w:rPr>
        <w:t>by Exxon</w:t>
      </w:r>
      <w:r w:rsidR="0054340E" w:rsidRPr="00976CF5">
        <w:rPr>
          <w:rFonts w:hint="eastAsia"/>
        </w:rPr>
        <w:t xml:space="preserve"> </w:t>
      </w:r>
      <w:r w:rsidR="00FE4973" w:rsidRPr="00976CF5">
        <w:rPr>
          <w:rFonts w:hint="eastAsia"/>
        </w:rPr>
        <w:t xml:space="preserve">Mobil </w:t>
      </w:r>
      <w:r w:rsidR="0054340E" w:rsidRPr="00976CF5">
        <w:rPr>
          <w:rFonts w:hint="eastAsia"/>
        </w:rPr>
        <w:t>Corporation</w:t>
      </w:r>
      <w:r w:rsidR="00372A89" w:rsidRPr="00976CF5">
        <w:rPr>
          <w:rFonts w:hint="eastAsia"/>
        </w:rPr>
        <w:t xml:space="preserve">, </w:t>
      </w:r>
      <w:r w:rsidR="0054340E" w:rsidRPr="00976CF5">
        <w:rPr>
          <w:rFonts w:hint="eastAsia"/>
        </w:rPr>
        <w:t>Texas</w:t>
      </w:r>
      <w:r w:rsidR="001373CB" w:rsidRPr="00976CF5">
        <w:rPr>
          <w:rFonts w:hint="eastAsia"/>
        </w:rPr>
        <w:t xml:space="preserve">, US, </w:t>
      </w:r>
      <w:r w:rsidR="008655B9" w:rsidRPr="00976CF5">
        <w:rPr>
          <w:rFonts w:hint="eastAsia"/>
        </w:rPr>
        <w:t xml:space="preserve">with </w:t>
      </w:r>
      <w:r w:rsidR="00552E93" w:rsidRPr="00976CF5">
        <w:t>properties</w:t>
      </w:r>
      <w:r w:rsidR="00552E93" w:rsidRPr="00976CF5">
        <w:rPr>
          <w:rFonts w:hint="eastAsia"/>
        </w:rPr>
        <w:t xml:space="preserve"> </w:t>
      </w:r>
      <w:r w:rsidR="008655B9" w:rsidRPr="00976CF5">
        <w:rPr>
          <w:rFonts w:hint="eastAsia"/>
        </w:rPr>
        <w:t xml:space="preserve">provided in </w:t>
      </w:r>
      <w:r w:rsidR="008655B9" w:rsidRPr="00976CF5">
        <w:fldChar w:fldCharType="begin"/>
      </w:r>
      <w:r w:rsidR="008655B9" w:rsidRPr="00976CF5">
        <w:instrText xml:space="preserve"> </w:instrText>
      </w:r>
      <w:r w:rsidR="008655B9" w:rsidRPr="00976CF5">
        <w:rPr>
          <w:rFonts w:hint="eastAsia"/>
        </w:rPr>
        <w:instrText>REF _Ref212397845 \h</w:instrText>
      </w:r>
      <w:r w:rsidR="008655B9" w:rsidRPr="00976CF5">
        <w:instrText xml:space="preserve">  \* MERGEFORMAT </w:instrText>
      </w:r>
      <w:r w:rsidR="008655B9" w:rsidRPr="00976CF5">
        <w:fldChar w:fldCharType="separate"/>
      </w:r>
      <w:r w:rsidR="00A81DB3" w:rsidRPr="00976CF5">
        <w:t xml:space="preserve">Table </w:t>
      </w:r>
      <w:r w:rsidR="00A81DB3">
        <w:t>1</w:t>
      </w:r>
      <w:r w:rsidR="008655B9" w:rsidRPr="00976CF5">
        <w:fldChar w:fldCharType="end"/>
      </w:r>
      <w:r w:rsidR="008655B9" w:rsidRPr="00976CF5">
        <w:rPr>
          <w:rFonts w:hint="eastAsia"/>
        </w:rPr>
        <w:t>.</w:t>
      </w:r>
      <w:r w:rsidR="009446D1" w:rsidRPr="00976CF5">
        <w:rPr>
          <w:rFonts w:hint="eastAsia"/>
        </w:rPr>
        <w:t xml:space="preserve"> </w:t>
      </w:r>
      <w:r w:rsidR="002555D3" w:rsidRPr="00976CF5">
        <w:rPr>
          <w:rFonts w:hint="eastAsia"/>
        </w:rPr>
        <w:t>PAO</w:t>
      </w:r>
      <w:r w:rsidR="009446D1" w:rsidRPr="00976CF5">
        <w:t xml:space="preserve"> oils are </w:t>
      </w:r>
      <w:r w:rsidR="00A41F08" w:rsidRPr="00976CF5">
        <w:t xml:space="preserve">synthetic and </w:t>
      </w:r>
      <w:r w:rsidR="009446D1" w:rsidRPr="00976CF5">
        <w:t xml:space="preserve">commonly used in </w:t>
      </w:r>
      <w:r w:rsidR="009446D1" w:rsidRPr="00976CF5">
        <w:rPr>
          <w:rFonts w:hint="eastAsia"/>
        </w:rPr>
        <w:t>rolling contact fatigue</w:t>
      </w:r>
      <w:r w:rsidR="009446D1" w:rsidRPr="00976CF5">
        <w:t xml:space="preserve"> studies</w:t>
      </w:r>
      <w:r w:rsidR="009446D1" w:rsidRPr="00976CF5">
        <w:rPr>
          <w:rFonts w:hint="eastAsia"/>
        </w:rPr>
        <w:t xml:space="preserve"> </w:t>
      </w:r>
      <w:r w:rsidR="009446D1" w:rsidRPr="00976CF5">
        <w:rPr>
          <w:rFonts w:cs="Times New Roman"/>
        </w:rPr>
        <w:fldChar w:fldCharType="begin"/>
      </w:r>
      <w:r w:rsidR="0045021F" w:rsidRPr="00976CF5">
        <w:rPr>
          <w:rFonts w:cs="Times New Roman"/>
        </w:rPr>
        <w:instrText xml:space="preserve"> ADDIN EN.CITE &lt;EndNote&gt;&lt;Cite&gt;&lt;Author&gt;Vrček&lt;/Author&gt;&lt;Year&gt;2019&lt;/Year&gt;&lt;RecNum&gt;50&lt;/RecNum&gt;&lt;Displ</w:instrText>
      </w:r>
      <w:r w:rsidR="0045021F" w:rsidRPr="00976CF5">
        <w:rPr>
          <w:rFonts w:cs="Times New Roman"/>
        </w:rPr>
        <w:lastRenderedPageBreak/>
        <w:instrText>ayText&gt;[26, 27]&lt;/DisplayText&gt;&lt;record&gt;&lt;rec-number&gt;50&lt;/rec-number&gt;&lt;foreign-keys&gt;&lt;key app="EN" db-id="rvw5w0sraptze7edwz8v029kftpdrw9s0dpz" timestamp="1692714071" guid="c3e203df-89d9-4a10-9501-d0fe1e9093a5"&gt;50&lt;/key&gt;&lt;/foreign-keys&gt;&lt;ref-type name="Journal Article"&gt;17&lt;/ref-type&gt;&lt;contributors&gt;&lt;authors&gt;&lt;author&gt;Vrček, Aleks&lt;/author&gt;&lt;author&gt;Hultqvist, Tobias&lt;/author&gt;&lt;author&gt;Baubet, Yannick&lt;/author&gt;&lt;author&gt;Marklund, Pär&lt;/author&gt;&lt;author&gt;Larsson, Roland&lt;/author&gt;&lt;/authors&gt;&lt;/contributors&gt;&lt;titles&gt;&lt;title&gt;Micro-pitting damage of bearing steel surfaces under mixed lubrication conditions: effects of roughness, hardness and ZDDP additive&lt;/title&gt;&lt;secondary-title&gt;Tribology International&lt;/secondary-title&gt;&lt;/titles&gt;&lt;periodical&gt;&lt;full-title&gt;Tribology International&lt;/full-title&gt;&lt;/periodical&gt;&lt;pages&gt;239-249&lt;/pages&gt;&lt;volume&gt;138&lt;/volume&gt;&lt;dates&gt;&lt;year&gt;2019&lt;/year&gt;&lt;/dates&gt;&lt;isbn&gt;0301-679X&lt;/isbn&gt;&lt;urls&gt;&lt;/urls&gt;&lt;/record&gt;&lt;/Cite&gt;&lt;Cite&gt;&lt;Author&gt;Rycerz&lt;/Author&gt;&lt;Year&gt;2019&lt;/Year&gt;&lt;RecNum&gt;65&lt;/RecNum&gt;&lt;record&gt;&lt;rec-number&gt;65&lt;/rec-number&gt;&lt;foreign-keys&gt;&lt;key app="EN" db-id="rvw5w0sraptze7edwz8v029kftpdrw9s0dpz" timestamp="1692803045" guid="8bb3889f-1ba1-40dc-9d1e-2be37e361974"&gt;65&lt;/key&gt;&lt;/foreign-keys&gt;&lt;ref-type name="Journal Article"&gt;17&lt;/ref-type&gt;&lt;contributors&gt;&lt;authors&gt;&lt;author&gt;Rycerz, Pawel&lt;/author&gt;&lt;author&gt;Kadiric, Amir&lt;/author&gt;&lt;/authors&gt;&lt;/contributors&gt;&lt;titles&gt;&lt;title&gt;The influence of slide–roll ratio on the extent of micropitting damage in rolling–sliding contacts pertinent to gear applications&lt;/title&gt;&lt;secondary-title&gt;Tribology Letters&lt;/secondary-title&gt;&lt;/titles&gt;&lt;periodical&gt;&lt;full-title&gt;Tribology Letters&lt;/full-title&gt;&lt;/periodical&gt;&lt;pages&gt;1-20&lt;/pages&gt;&lt;volume&gt;67&lt;/volume&gt;&lt;dates&gt;&lt;year&gt;2019&lt;/year&gt;&lt;/dates&gt;&lt;isbn&gt;1023-8883&lt;/isbn&gt;&lt;urls&gt;&lt;/urls&gt;&lt;/record&gt;&lt;/Cite&gt;&lt;/EndNote&gt;</w:instrText>
      </w:r>
      <w:r w:rsidR="009446D1" w:rsidRPr="00976CF5">
        <w:rPr>
          <w:rFonts w:cs="Times New Roman"/>
        </w:rPr>
        <w:fldChar w:fldCharType="separate"/>
      </w:r>
      <w:r w:rsidR="0045021F" w:rsidRPr="00976CF5">
        <w:rPr>
          <w:rFonts w:cs="Times New Roman"/>
          <w:noProof/>
        </w:rPr>
        <w:t>[26, 27]</w:t>
      </w:r>
      <w:r w:rsidR="009446D1" w:rsidRPr="00976CF5">
        <w:rPr>
          <w:rFonts w:cs="Times New Roman"/>
        </w:rPr>
        <w:fldChar w:fldCharType="end"/>
      </w:r>
      <w:r w:rsidR="009446D1" w:rsidRPr="00976CF5">
        <w:t>, as their well-characterised and stable properties provide a reproducible baseline for isolating the effects of surface condition</w:t>
      </w:r>
      <w:r w:rsidR="00473B14" w:rsidRPr="00976CF5">
        <w:rPr>
          <w:rFonts w:hint="eastAsia"/>
        </w:rPr>
        <w:t>s</w:t>
      </w:r>
      <w:r w:rsidR="009446D1" w:rsidRPr="00976CF5">
        <w:t xml:space="preserve">, </w:t>
      </w:r>
      <w:r w:rsidR="009446D1" w:rsidRPr="00976CF5">
        <w:rPr>
          <w:rFonts w:hint="eastAsia"/>
        </w:rPr>
        <w:t>operating conditions, and additive packages</w:t>
      </w:r>
      <w:r w:rsidR="009446D1" w:rsidRPr="00976CF5">
        <w:t>.</w:t>
      </w:r>
      <w:r w:rsidR="007B1F50" w:rsidRPr="00976CF5">
        <w:rPr>
          <w:rFonts w:hint="eastAsia"/>
        </w:rPr>
        <w:t xml:space="preserve"> </w:t>
      </w:r>
    </w:p>
    <w:p w14:paraId="43F92429" w14:textId="0AB435D7" w:rsidR="007B1F50" w:rsidRPr="00976CF5" w:rsidRDefault="007B1F50" w:rsidP="007B1F50">
      <w:pPr>
        <w:pStyle w:val="Caption"/>
      </w:pPr>
      <w:bookmarkStart w:id="2" w:name="_Ref212397845"/>
      <w:r w:rsidRPr="00976CF5">
        <w:t xml:space="preserve">Table </w:t>
      </w:r>
      <w:r w:rsidRPr="00976CF5">
        <w:fldChar w:fldCharType="begin"/>
      </w:r>
      <w:r w:rsidRPr="00976CF5">
        <w:instrText xml:space="preserve"> SEQ Table \* ARABIC </w:instrText>
      </w:r>
      <w:r w:rsidRPr="00976CF5">
        <w:fldChar w:fldCharType="separate"/>
      </w:r>
      <w:r w:rsidR="00A81DB3">
        <w:rPr>
          <w:noProof/>
        </w:rPr>
        <w:t>1</w:t>
      </w:r>
      <w:r w:rsidRPr="00976CF5">
        <w:fldChar w:fldCharType="end"/>
      </w:r>
      <w:bookmarkEnd w:id="2"/>
      <w:r w:rsidRPr="00976CF5">
        <w:rPr>
          <w:rFonts w:hint="eastAsia"/>
        </w:rPr>
        <w:t xml:space="preserve"> Properties of PAO8 oil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1"/>
        <w:gridCol w:w="2694"/>
      </w:tblGrid>
      <w:tr w:rsidR="001451EB" w:rsidRPr="00976CF5" w14:paraId="61F9D4E9" w14:textId="77777777" w:rsidTr="006476F1">
        <w:trPr>
          <w:jc w:val="center"/>
        </w:trPr>
        <w:tc>
          <w:tcPr>
            <w:tcW w:w="3231" w:type="dxa"/>
            <w:tcBorders>
              <w:top w:val="single" w:sz="12" w:space="0" w:color="auto"/>
              <w:bottom w:val="single" w:sz="4" w:space="0" w:color="auto"/>
            </w:tcBorders>
            <w:shd w:val="clear" w:color="auto" w:fill="FFFFFF" w:themeFill="background1"/>
          </w:tcPr>
          <w:p w14:paraId="2B296259" w14:textId="77777777" w:rsidR="001451EB" w:rsidRPr="00976CF5" w:rsidRDefault="001451EB" w:rsidP="00FA2F4E">
            <w:pPr>
              <w:rPr>
                <w:rFonts w:cs="Times New Roman"/>
                <w:szCs w:val="22"/>
              </w:rPr>
            </w:pPr>
            <w:r w:rsidRPr="00976CF5">
              <w:rPr>
                <w:rFonts w:cs="Times New Roman"/>
                <w:szCs w:val="22"/>
              </w:rPr>
              <w:t xml:space="preserve">Properties </w:t>
            </w:r>
          </w:p>
        </w:tc>
        <w:tc>
          <w:tcPr>
            <w:tcW w:w="2694" w:type="dxa"/>
            <w:tcBorders>
              <w:top w:val="single" w:sz="12" w:space="0" w:color="auto"/>
              <w:bottom w:val="single" w:sz="4" w:space="0" w:color="auto"/>
            </w:tcBorders>
            <w:shd w:val="clear" w:color="auto" w:fill="FFFFFF" w:themeFill="background1"/>
          </w:tcPr>
          <w:p w14:paraId="6DAEB244" w14:textId="77777777" w:rsidR="001451EB" w:rsidRPr="00976CF5" w:rsidRDefault="001451EB" w:rsidP="00FA2F4E">
            <w:pPr>
              <w:rPr>
                <w:rFonts w:cs="Times New Roman"/>
                <w:szCs w:val="22"/>
              </w:rPr>
            </w:pPr>
            <w:r w:rsidRPr="00976CF5">
              <w:rPr>
                <w:rFonts w:cs="Times New Roman"/>
                <w:szCs w:val="22"/>
              </w:rPr>
              <w:t xml:space="preserve">Metric </w:t>
            </w:r>
          </w:p>
        </w:tc>
      </w:tr>
      <w:tr w:rsidR="001451EB" w:rsidRPr="00976CF5" w14:paraId="26B91BCD" w14:textId="77777777" w:rsidTr="006476F1">
        <w:trPr>
          <w:jc w:val="center"/>
        </w:trPr>
        <w:tc>
          <w:tcPr>
            <w:tcW w:w="3231" w:type="dxa"/>
            <w:tcBorders>
              <w:top w:val="single" w:sz="4" w:space="0" w:color="auto"/>
            </w:tcBorders>
            <w:shd w:val="clear" w:color="auto" w:fill="FFFFFF" w:themeFill="background1"/>
          </w:tcPr>
          <w:p w14:paraId="4869D260" w14:textId="761A1212" w:rsidR="001451EB" w:rsidRPr="00976CF5" w:rsidRDefault="001451EB" w:rsidP="00FA2F4E">
            <w:pPr>
              <w:rPr>
                <w:rFonts w:cs="Times New Roman"/>
                <w:szCs w:val="22"/>
              </w:rPr>
            </w:pPr>
            <w:r w:rsidRPr="00976CF5">
              <w:t xml:space="preserve">Kinematic viscosity, </w:t>
            </w:r>
            <w:proofErr w:type="spellStart"/>
            <w:r w:rsidRPr="00976CF5">
              <w:t>cSt</w:t>
            </w:r>
            <w:proofErr w:type="spellEnd"/>
            <w:r w:rsidRPr="00976CF5">
              <w:t>, 100</w:t>
            </w:r>
            <w:r w:rsidRPr="00976CF5">
              <w:rPr>
                <w:rFonts w:ascii="Cambria Math" w:hAnsi="Cambria Math" w:cs="Cambria Math"/>
              </w:rPr>
              <w:t>℃</w:t>
            </w:r>
          </w:p>
        </w:tc>
        <w:tc>
          <w:tcPr>
            <w:tcW w:w="2694" w:type="dxa"/>
            <w:tcBorders>
              <w:top w:val="single" w:sz="4" w:space="0" w:color="auto"/>
            </w:tcBorders>
            <w:shd w:val="clear" w:color="auto" w:fill="FFFFFF" w:themeFill="background1"/>
          </w:tcPr>
          <w:p w14:paraId="1EB87DA6" w14:textId="77D51824" w:rsidR="001451EB" w:rsidRPr="00976CF5" w:rsidRDefault="006476F1" w:rsidP="00FA2F4E">
            <w:pPr>
              <w:rPr>
                <w:rFonts w:cs="Times New Roman"/>
                <w:szCs w:val="22"/>
              </w:rPr>
            </w:pPr>
            <w:r w:rsidRPr="00976CF5">
              <w:rPr>
                <w:rFonts w:cs="Times New Roman"/>
                <w:szCs w:val="22"/>
              </w:rPr>
              <w:t>8</w:t>
            </w:r>
            <w:r w:rsidR="0059476F" w:rsidRPr="00976CF5">
              <w:rPr>
                <w:rFonts w:cs="Times New Roman" w:hint="eastAsia"/>
                <w:szCs w:val="22"/>
              </w:rPr>
              <w:t>.0</w:t>
            </w:r>
          </w:p>
        </w:tc>
      </w:tr>
      <w:tr w:rsidR="001451EB" w:rsidRPr="00976CF5" w14:paraId="2B881F74" w14:textId="77777777" w:rsidTr="006476F1">
        <w:trPr>
          <w:jc w:val="center"/>
        </w:trPr>
        <w:tc>
          <w:tcPr>
            <w:tcW w:w="3231" w:type="dxa"/>
            <w:shd w:val="clear" w:color="auto" w:fill="FFFFFF" w:themeFill="background1"/>
          </w:tcPr>
          <w:p w14:paraId="266C60CA" w14:textId="1C8BAFB8" w:rsidR="001451EB" w:rsidRPr="00976CF5" w:rsidRDefault="006476F1" w:rsidP="00FA2F4E">
            <w:pPr>
              <w:rPr>
                <w:rFonts w:cs="Times New Roman"/>
                <w:szCs w:val="22"/>
              </w:rPr>
            </w:pPr>
            <w:r w:rsidRPr="00976CF5">
              <w:t xml:space="preserve">Kinematic viscosity, </w:t>
            </w:r>
            <w:proofErr w:type="spellStart"/>
            <w:r w:rsidRPr="00976CF5">
              <w:t>cSt</w:t>
            </w:r>
            <w:proofErr w:type="spellEnd"/>
            <w:r w:rsidRPr="00976CF5">
              <w:t>, 40</w:t>
            </w:r>
            <w:r w:rsidRPr="00976CF5">
              <w:rPr>
                <w:rFonts w:ascii="Cambria Math" w:hAnsi="Cambria Math" w:cs="Cambria Math"/>
              </w:rPr>
              <w:t>℃</w:t>
            </w:r>
          </w:p>
        </w:tc>
        <w:tc>
          <w:tcPr>
            <w:tcW w:w="2694" w:type="dxa"/>
            <w:shd w:val="clear" w:color="auto" w:fill="FFFFFF" w:themeFill="background1"/>
          </w:tcPr>
          <w:p w14:paraId="26C9ECA4" w14:textId="4EBE9EAA" w:rsidR="001451EB" w:rsidRPr="00976CF5" w:rsidRDefault="0059476F" w:rsidP="00FA2F4E">
            <w:pPr>
              <w:rPr>
                <w:rFonts w:cs="Times New Roman"/>
                <w:szCs w:val="22"/>
              </w:rPr>
            </w:pPr>
            <w:r w:rsidRPr="00976CF5">
              <w:rPr>
                <w:rFonts w:cs="Times New Roman" w:hint="eastAsia"/>
                <w:szCs w:val="22"/>
              </w:rPr>
              <w:t>48</w:t>
            </w:r>
          </w:p>
        </w:tc>
      </w:tr>
      <w:tr w:rsidR="001451EB" w:rsidRPr="00976CF5" w14:paraId="00BCF7BA" w14:textId="77777777" w:rsidTr="006476F1">
        <w:trPr>
          <w:jc w:val="center"/>
        </w:trPr>
        <w:tc>
          <w:tcPr>
            <w:tcW w:w="3231" w:type="dxa"/>
            <w:shd w:val="clear" w:color="auto" w:fill="FFFFFF" w:themeFill="background1"/>
          </w:tcPr>
          <w:p w14:paraId="202B70BF" w14:textId="284C081F" w:rsidR="001451EB" w:rsidRPr="00976CF5" w:rsidRDefault="006476F1" w:rsidP="00FA2F4E">
            <w:pPr>
              <w:rPr>
                <w:rFonts w:cs="Times New Roman"/>
                <w:szCs w:val="22"/>
              </w:rPr>
            </w:pPr>
            <w:r w:rsidRPr="00976CF5">
              <w:t>Viscosity index</w:t>
            </w:r>
          </w:p>
        </w:tc>
        <w:tc>
          <w:tcPr>
            <w:tcW w:w="2694" w:type="dxa"/>
            <w:shd w:val="clear" w:color="auto" w:fill="FFFFFF" w:themeFill="background1"/>
          </w:tcPr>
          <w:p w14:paraId="3D910D6E" w14:textId="541D491E" w:rsidR="001451EB" w:rsidRPr="00976CF5" w:rsidRDefault="006476F1" w:rsidP="00FA2F4E">
            <w:pPr>
              <w:rPr>
                <w:rFonts w:cs="Times New Roman"/>
                <w:szCs w:val="22"/>
              </w:rPr>
            </w:pPr>
            <w:r w:rsidRPr="00976CF5">
              <w:rPr>
                <w:rFonts w:cs="Times New Roman"/>
                <w:szCs w:val="22"/>
              </w:rPr>
              <w:t>13</w:t>
            </w:r>
            <w:r w:rsidR="00862818" w:rsidRPr="00976CF5">
              <w:rPr>
                <w:rFonts w:cs="Times New Roman" w:hint="eastAsia"/>
                <w:szCs w:val="22"/>
              </w:rPr>
              <w:t>9</w:t>
            </w:r>
          </w:p>
        </w:tc>
      </w:tr>
      <w:tr w:rsidR="006476F1" w:rsidRPr="00976CF5" w14:paraId="64953AC4" w14:textId="77777777" w:rsidTr="006476F1">
        <w:trPr>
          <w:jc w:val="center"/>
        </w:trPr>
        <w:tc>
          <w:tcPr>
            <w:tcW w:w="3231" w:type="dxa"/>
            <w:shd w:val="clear" w:color="auto" w:fill="FFFFFF" w:themeFill="background1"/>
          </w:tcPr>
          <w:p w14:paraId="6C7847F9" w14:textId="46BC65B9" w:rsidR="006476F1" w:rsidRPr="00976CF5" w:rsidRDefault="006476F1" w:rsidP="006476F1">
            <w:pPr>
              <w:rPr>
                <w:rFonts w:cs="Times New Roman"/>
                <w:szCs w:val="22"/>
                <w:lang w:val="en-US"/>
              </w:rPr>
            </w:pPr>
            <w:r w:rsidRPr="00976CF5">
              <w:t xml:space="preserve">Flash point, </w:t>
            </w:r>
            <w:r w:rsidRPr="00976CF5">
              <w:rPr>
                <w:rFonts w:ascii="Cambria Math" w:hAnsi="Cambria Math" w:cs="Cambria Math"/>
              </w:rPr>
              <w:t>℃</w:t>
            </w:r>
          </w:p>
        </w:tc>
        <w:tc>
          <w:tcPr>
            <w:tcW w:w="2694" w:type="dxa"/>
            <w:shd w:val="clear" w:color="auto" w:fill="FFFFFF" w:themeFill="background1"/>
          </w:tcPr>
          <w:p w14:paraId="5D6E1E82" w14:textId="120DF3F4" w:rsidR="006476F1" w:rsidRPr="00976CF5" w:rsidRDefault="006476F1" w:rsidP="006476F1">
            <w:pPr>
              <w:rPr>
                <w:rFonts w:cs="Times New Roman"/>
                <w:szCs w:val="22"/>
              </w:rPr>
            </w:pPr>
            <w:r w:rsidRPr="00976CF5">
              <w:t>&gt;2</w:t>
            </w:r>
            <w:r w:rsidR="00D919A2" w:rsidRPr="00976CF5">
              <w:rPr>
                <w:rFonts w:hint="eastAsia"/>
              </w:rPr>
              <w:t>86</w:t>
            </w:r>
          </w:p>
        </w:tc>
      </w:tr>
      <w:tr w:rsidR="006476F1" w:rsidRPr="00976CF5" w14:paraId="510E6A1F" w14:textId="77777777" w:rsidTr="006476F1">
        <w:trPr>
          <w:jc w:val="center"/>
        </w:trPr>
        <w:tc>
          <w:tcPr>
            <w:tcW w:w="3231" w:type="dxa"/>
            <w:shd w:val="clear" w:color="auto" w:fill="FFFFFF" w:themeFill="background1"/>
          </w:tcPr>
          <w:p w14:paraId="4BFC4D5D" w14:textId="18F0D971" w:rsidR="006476F1" w:rsidRPr="00976CF5" w:rsidRDefault="006476F1" w:rsidP="006476F1">
            <w:pPr>
              <w:rPr>
                <w:rFonts w:cs="Times New Roman"/>
                <w:szCs w:val="22"/>
              </w:rPr>
            </w:pPr>
            <w:r w:rsidRPr="00976CF5">
              <w:t>Specific gravity (60/60</w:t>
            </w:r>
            <w:r w:rsidRPr="00976CF5">
              <w:rPr>
                <w:rFonts w:ascii="Cambria Math" w:hAnsi="Cambria Math" w:cs="Cambria Math"/>
              </w:rPr>
              <w:t>℉</w:t>
            </w:r>
            <w:r w:rsidRPr="00976CF5">
              <w:t>)</w:t>
            </w:r>
          </w:p>
        </w:tc>
        <w:tc>
          <w:tcPr>
            <w:tcW w:w="2694" w:type="dxa"/>
            <w:shd w:val="clear" w:color="auto" w:fill="FFFFFF" w:themeFill="background1"/>
          </w:tcPr>
          <w:p w14:paraId="2930D2A9" w14:textId="1C2B7B39" w:rsidR="006476F1" w:rsidRPr="00976CF5" w:rsidRDefault="006476F1" w:rsidP="006476F1">
            <w:pPr>
              <w:rPr>
                <w:rFonts w:cs="Times New Roman"/>
                <w:szCs w:val="22"/>
              </w:rPr>
            </w:pPr>
            <w:r w:rsidRPr="00976CF5">
              <w:t>0.83</w:t>
            </w:r>
            <w:r w:rsidR="00D919A2" w:rsidRPr="00976CF5">
              <w:rPr>
                <w:rFonts w:hint="eastAsia"/>
              </w:rPr>
              <w:t>3</w:t>
            </w:r>
          </w:p>
        </w:tc>
      </w:tr>
      <w:tr w:rsidR="001451EB" w:rsidRPr="00976CF5" w14:paraId="0DE59C4B" w14:textId="77777777" w:rsidTr="006476F1">
        <w:trPr>
          <w:jc w:val="center"/>
        </w:trPr>
        <w:tc>
          <w:tcPr>
            <w:tcW w:w="3231" w:type="dxa"/>
            <w:tcBorders>
              <w:bottom w:val="single" w:sz="12" w:space="0" w:color="auto"/>
            </w:tcBorders>
            <w:shd w:val="clear" w:color="auto" w:fill="FFFFFF" w:themeFill="background1"/>
          </w:tcPr>
          <w:p w14:paraId="310A011A" w14:textId="56B58658" w:rsidR="001451EB" w:rsidRPr="00976CF5" w:rsidRDefault="005E3A03" w:rsidP="00FA2F4E">
            <w:pPr>
              <w:rPr>
                <w:rFonts w:cs="Times New Roman"/>
                <w:szCs w:val="22"/>
              </w:rPr>
            </w:pPr>
            <w:r w:rsidRPr="00976CF5">
              <w:rPr>
                <w:rFonts w:cs="Times New Roman"/>
                <w:szCs w:val="22"/>
              </w:rPr>
              <w:t xml:space="preserve">Dielectric strength </w:t>
            </w:r>
          </w:p>
        </w:tc>
        <w:tc>
          <w:tcPr>
            <w:tcW w:w="2694" w:type="dxa"/>
            <w:tcBorders>
              <w:bottom w:val="single" w:sz="12" w:space="0" w:color="auto"/>
            </w:tcBorders>
            <w:shd w:val="clear" w:color="auto" w:fill="FFFFFF" w:themeFill="background1"/>
          </w:tcPr>
          <w:p w14:paraId="67D9141D" w14:textId="62005B5B" w:rsidR="001451EB" w:rsidRPr="00976CF5" w:rsidRDefault="005E3A03" w:rsidP="00FA2F4E">
            <w:pPr>
              <w:rPr>
                <w:rFonts w:cs="Times New Roman"/>
                <w:szCs w:val="22"/>
              </w:rPr>
            </w:pPr>
            <w:r w:rsidRPr="00976CF5">
              <w:rPr>
                <w:rFonts w:cs="Times New Roman"/>
                <w:szCs w:val="22"/>
              </w:rPr>
              <w:t>37.7 kV (ASTM D877)</w:t>
            </w:r>
          </w:p>
        </w:tc>
      </w:tr>
    </w:tbl>
    <w:p w14:paraId="4D8620A7" w14:textId="77777777" w:rsidR="00BA7118" w:rsidRPr="00976CF5" w:rsidRDefault="00BA7118" w:rsidP="004021E4"/>
    <w:p w14:paraId="0F671905" w14:textId="69AB7E02" w:rsidR="00E41C3B" w:rsidRPr="00976CF5" w:rsidRDefault="008D4476" w:rsidP="004021E4">
      <w:r w:rsidRPr="00976CF5">
        <w:t>T</w:t>
      </w:r>
      <w:r w:rsidRPr="00976CF5">
        <w:rPr>
          <w:rFonts w:hint="eastAsia"/>
        </w:rPr>
        <w:t xml:space="preserve">he second lubricant was the PAO8 base oil mixed with </w:t>
      </w:r>
      <w:r w:rsidR="00F30605" w:rsidRPr="00976CF5">
        <w:rPr>
          <w:rFonts w:hint="eastAsia"/>
        </w:rPr>
        <w:t>2wt%</w:t>
      </w:r>
      <w:r w:rsidR="003A228C" w:rsidRPr="00976CF5">
        <w:t xml:space="preserve"> </w:t>
      </w:r>
      <w:proofErr w:type="spellStart"/>
      <w:r w:rsidR="003A228C" w:rsidRPr="00976CF5">
        <w:t>HiTEC</w:t>
      </w:r>
      <w:proofErr w:type="spellEnd"/>
      <w:r w:rsidR="003A228C" w:rsidRPr="00976CF5">
        <w:t xml:space="preserve"> 1656</w:t>
      </w:r>
      <w:r w:rsidR="00453D87" w:rsidRPr="00976CF5">
        <w:rPr>
          <w:rFonts w:hint="eastAsia"/>
        </w:rPr>
        <w:t>, which is a</w:t>
      </w:r>
      <w:r w:rsidR="003A228C" w:rsidRPr="00976CF5">
        <w:t xml:space="preserve"> primary-secondary mixed Zinc </w:t>
      </w:r>
      <w:proofErr w:type="spellStart"/>
      <w:r w:rsidR="003A228C" w:rsidRPr="00976CF5">
        <w:t>dithiophosphate</w:t>
      </w:r>
      <w:proofErr w:type="spellEnd"/>
      <w:r w:rsidR="003A228C" w:rsidRPr="00976CF5">
        <w:t xml:space="preserve"> (ZDDP)</w:t>
      </w:r>
      <w:r w:rsidR="00453D87" w:rsidRPr="00976CF5">
        <w:rPr>
          <w:rFonts w:hint="eastAsia"/>
        </w:rPr>
        <w:t xml:space="preserve"> additive,</w:t>
      </w:r>
      <w:r w:rsidR="003A228C" w:rsidRPr="00976CF5">
        <w:t xml:space="preserve"> provided by AFTON Chemical Corporation</w:t>
      </w:r>
      <w:r w:rsidR="00A41F08" w:rsidRPr="00976CF5">
        <w:t>, Bracknell</w:t>
      </w:r>
      <w:r w:rsidR="003A228C" w:rsidRPr="00976CF5">
        <w:t xml:space="preserve">. Details of </w:t>
      </w:r>
      <w:r w:rsidR="00453D87" w:rsidRPr="00976CF5">
        <w:rPr>
          <w:rFonts w:hint="eastAsia"/>
        </w:rPr>
        <w:t>this additive</w:t>
      </w:r>
      <w:r w:rsidR="003A228C" w:rsidRPr="00976CF5">
        <w:t xml:space="preserve"> are </w:t>
      </w:r>
      <w:r w:rsidR="003A228C" w:rsidRPr="00976CF5">
        <w:rPr>
          <w:rFonts w:hint="eastAsia"/>
        </w:rPr>
        <w:t>provided</w:t>
      </w:r>
      <w:r w:rsidR="003A228C" w:rsidRPr="00976CF5">
        <w:t xml:space="preserve"> in</w:t>
      </w:r>
      <w:r w:rsidR="003A228C" w:rsidRPr="00976CF5">
        <w:rPr>
          <w:rFonts w:hint="eastAsia"/>
        </w:rPr>
        <w:t xml:space="preserve"> </w:t>
      </w:r>
      <w:r w:rsidR="000D1D6C" w:rsidRPr="00976CF5">
        <w:fldChar w:fldCharType="begin"/>
      </w:r>
      <w:r w:rsidR="000D1D6C" w:rsidRPr="00976CF5">
        <w:instrText xml:space="preserve"> </w:instrText>
      </w:r>
      <w:r w:rsidR="000D1D6C" w:rsidRPr="00976CF5">
        <w:rPr>
          <w:rFonts w:hint="eastAsia"/>
        </w:rPr>
        <w:instrText>REF _Ref212399909 \h</w:instrText>
      </w:r>
      <w:r w:rsidR="000D1D6C" w:rsidRPr="00976CF5">
        <w:instrText xml:space="preserve"> </w:instrText>
      </w:r>
      <w:r w:rsidR="00453D87" w:rsidRPr="00976CF5">
        <w:instrText xml:space="preserve"> \* MERGEFORMAT </w:instrText>
      </w:r>
      <w:r w:rsidR="000D1D6C" w:rsidRPr="00976CF5">
        <w:fldChar w:fldCharType="separate"/>
      </w:r>
      <w:r w:rsidR="00A81DB3" w:rsidRPr="00976CF5">
        <w:t xml:space="preserve">Table </w:t>
      </w:r>
      <w:r w:rsidR="00A81DB3">
        <w:t>2</w:t>
      </w:r>
      <w:r w:rsidR="000D1D6C" w:rsidRPr="00976CF5">
        <w:fldChar w:fldCharType="end"/>
      </w:r>
      <w:r w:rsidR="000D1D6C" w:rsidRPr="00976CF5">
        <w:rPr>
          <w:rFonts w:hint="eastAsia"/>
        </w:rPr>
        <w:t>.</w:t>
      </w:r>
      <w:r w:rsidR="00CC53A1" w:rsidRPr="00976CF5">
        <w:rPr>
          <w:rFonts w:hint="eastAsia"/>
        </w:rPr>
        <w:t xml:space="preserve"> </w:t>
      </w:r>
      <w:r w:rsidR="00CC53A1" w:rsidRPr="00976CF5">
        <w:t xml:space="preserve">The addition of 2 </w:t>
      </w:r>
      <w:proofErr w:type="spellStart"/>
      <w:r w:rsidR="00CC53A1" w:rsidRPr="00976CF5">
        <w:t>wt</w:t>
      </w:r>
      <w:proofErr w:type="spellEnd"/>
      <w:r w:rsidR="00CC53A1" w:rsidRPr="00976CF5">
        <w:t xml:space="preserve">% ZDDP is expected to cause only a marginal increase in viscosity, </w:t>
      </w:r>
      <w:r w:rsidR="00CC53A1" w:rsidRPr="00976CF5">
        <w:rPr>
          <w:rFonts w:hint="eastAsia"/>
        </w:rPr>
        <w:t>so</w:t>
      </w:r>
      <w:r w:rsidR="00CC53A1" w:rsidRPr="00976CF5">
        <w:t xml:space="preserve"> the viscosity of the ZDDP-enriched oil can be considered comparable to that of the base PAO8 oil for the purposes of </w:t>
      </w:r>
      <w:r w:rsidR="001C5B55" w:rsidRPr="00976CF5">
        <w:rPr>
          <w:rFonts w:hint="eastAsia"/>
        </w:rPr>
        <w:t>lubrication condition</w:t>
      </w:r>
      <w:r w:rsidR="00CC53A1" w:rsidRPr="00976CF5">
        <w:t xml:space="preserve"> estimation</w:t>
      </w:r>
      <w:r w:rsidR="00CC53A1" w:rsidRPr="00976CF5">
        <w:rPr>
          <w:rFonts w:hint="eastAsia"/>
        </w:rPr>
        <w:t>.</w:t>
      </w:r>
      <w:r w:rsidR="00EA411F" w:rsidRPr="00976CF5">
        <w:t xml:space="preserve"> As reported in previous studies</w:t>
      </w:r>
      <w:r w:rsidR="00601F46" w:rsidRPr="00976CF5">
        <w:t xml:space="preserve"> </w:t>
      </w:r>
      <w:r w:rsidR="00382666" w:rsidRPr="00976CF5">
        <w:fldChar w:fldCharType="begin"/>
      </w:r>
      <w:r w:rsidR="002A32D0" w:rsidRPr="00976CF5">
        <w:instrText xml:space="preserve"> ADDIN EN.CITE &lt;EndNote&gt;&lt;Cite&gt;&lt;Author&gt;Farfan-Cabrera&lt;/Author&gt;&lt;Year&gt;2025&lt;/Year&gt;&lt;RecNum&gt;521&lt;/RecNum&gt;&lt;DisplayText&gt;[28, 29]&lt;/DisplayText&gt;&lt;record&gt;&lt;rec-number&gt;521&lt;/rec-number&gt;&lt;foreign-keys&gt;&lt;key app="EN" db-id="rvw5w0sraptze7edwz8v029kftpdrw9s0dpz" timestamp="1771088339" guid="01d45831-</w:instrText>
      </w:r>
      <w:r w:rsidR="002A32D0" w:rsidRPr="00976CF5">
        <w:lastRenderedPageBreak/>
        <w:instrText>a354-4089-ba77-11df2c27c003"&gt;521&lt;/key&gt;&lt;/foreign-keys&gt;&lt;ref-type name="Journal Article"&gt;17&lt;/ref-type&gt;&lt;contributors&gt;&lt;authors&gt;&lt;author&gt;Farfan-Cabrera, LI&lt;/author&gt;&lt;author&gt;Hernández-Peña, A&lt;/author&gt;&lt;author&gt;Resendiz-Calderon, CD&lt;/author&gt;&lt;author&gt;Lee, P&lt;/author&gt;&lt;author&gt;Sanchez, C&lt;/author&gt;&lt;author&gt;Lee, S&lt;/author&gt;&lt;author&gt;Erdemir, A&lt;/author&gt;&lt;/authors&gt;&lt;/contributors&gt;&lt;titles&gt;&lt;title&gt;Electrified four-ball testing of ZDDP and MoDTC as additives in low-viscosity synthetic oil&lt;/title&gt;&lt;secondary-title&gt;Wear&lt;/secondary-title&gt;&lt;/titles&gt;&lt;periodical&gt;&lt;full-title&gt;Wear&lt;/full-title&gt;&lt;/periodical&gt;&lt;pages&gt;205835&lt;/pages&gt;&lt;dates&gt;&lt;year&gt;2025&lt;/year&gt;&lt;/dates&gt;&lt;isbn&gt;0043-1648&lt;/isbn&gt;&lt;urls&gt;&lt;/urls&gt;&lt;/record&gt;&lt;/Cite&gt;&lt;Cite&gt;&lt;Author&gt;Ali&lt;/Author&gt;&lt;Year&gt;2025&lt;/Year&gt;&lt;RecNum&gt;522&lt;/RecNum&gt;&lt;record&gt;&lt;rec-number&gt;522&lt;/rec-number&gt;&lt;foreign-keys&gt;&lt;key app="EN" db-id="rvw5w0sraptze7edwz8v029kftpdrw9s0dpz" timestamp="1771088396" guid="fbe24313-480e-4956-8dac-c0465b7e9a1d"&gt;522&lt;/key&gt;&lt;/foreign-keys&gt;&lt;ref-type name="Journal Article"&gt;17&lt;/ref-type&gt;&lt;contributors&gt;&lt;authors&gt;&lt;author&gt;Ali, Mohamed Kamal Ahmed&lt;/author&gt;&lt;author&gt;Zhang, Chaoyang&lt;/author&gt;&lt;author&gt;Yu, Qiangliang&lt;/author&gt;&lt;author&gt;Sun, Yuchen&lt;/author&gt;&lt;author&gt;Zhou, Feng&lt;/author&gt;&lt;author&gt;Liu, Weimin&lt;/author&gt;&lt;/authors&gt;&lt;/contributors&gt;&lt;titles&gt;&lt;title&gt;Do electrification-temperature effects deteriorate ZDDP tribofilms in electric vehicles transmission? Insights into antiwear mechanisms using low-SAPS oils&lt;/title&gt;&lt;secondary-title&gt;Wear&lt;/secondary-title&gt;&lt;/titles&gt;&lt;periodical&gt;&lt;full-title&gt;Wear&lt;/full-title&gt;&lt;/periodical&gt;&lt;pages&gt;205746&lt;/pages&gt;&lt;volume&gt;564&lt;/volume&gt;&lt;dates&gt;&lt;year&gt;2025&lt;/year&gt;&lt;/dates&gt;&lt;isbn&gt;0043-1648&lt;/isbn&gt;&lt;urls&gt;&lt;/urls&gt;&lt;/record&gt;&lt;/Cite&gt;&lt;/EndNote&gt;</w:instrText>
      </w:r>
      <w:r w:rsidR="00382666" w:rsidRPr="00976CF5">
        <w:fldChar w:fldCharType="separate"/>
      </w:r>
      <w:r w:rsidR="00382666" w:rsidRPr="00976CF5">
        <w:rPr>
          <w:noProof/>
        </w:rPr>
        <w:t>[28, 29]</w:t>
      </w:r>
      <w:r w:rsidR="00382666" w:rsidRPr="00976CF5">
        <w:fldChar w:fldCharType="end"/>
      </w:r>
      <w:r w:rsidR="001A2A99" w:rsidRPr="00976CF5">
        <w:t>,</w:t>
      </w:r>
      <w:r w:rsidR="00601F46" w:rsidRPr="00976CF5">
        <w:t xml:space="preserve"> </w:t>
      </w:r>
      <w:r w:rsidR="00EA411F" w:rsidRPr="00976CF5">
        <w:t xml:space="preserve"> </w:t>
      </w:r>
      <w:r w:rsidR="007C1360" w:rsidRPr="00976CF5">
        <w:t xml:space="preserve">adding ZDDP into PAO base oils can increase </w:t>
      </w:r>
      <w:r w:rsidR="001A5B32" w:rsidRPr="00976CF5">
        <w:t>the</w:t>
      </w:r>
      <w:r w:rsidR="007C1360" w:rsidRPr="00976CF5">
        <w:t xml:space="preserve"> dielectric strength </w:t>
      </w:r>
      <w:r w:rsidR="001A5B32" w:rsidRPr="00976CF5">
        <w:t>by approximately</w:t>
      </w:r>
      <w:r w:rsidR="001A6E7D" w:rsidRPr="00976CF5">
        <w:t xml:space="preserve"> </w:t>
      </w:r>
      <w:r w:rsidR="00217075" w:rsidRPr="00976CF5">
        <w:t xml:space="preserve">11 – 29%. </w:t>
      </w:r>
      <w:r w:rsidR="0085099D" w:rsidRPr="00976CF5">
        <w:t>This is attributed to the polar functional groups in ZDDP, which can trap charge carriers</w:t>
      </w:r>
      <w:r w:rsidR="006A7BEA" w:rsidRPr="00976CF5">
        <w:t xml:space="preserve"> and</w:t>
      </w:r>
      <w:r w:rsidR="0085099D" w:rsidRPr="00976CF5">
        <w:t xml:space="preserve"> reduce their mobility</w:t>
      </w:r>
      <w:r w:rsidR="00382666" w:rsidRPr="00976CF5">
        <w:t xml:space="preserve"> </w:t>
      </w:r>
      <w:r w:rsidR="00382666" w:rsidRPr="00976CF5">
        <w:fldChar w:fldCharType="begin"/>
      </w:r>
      <w:r w:rsidR="002A32D0" w:rsidRPr="00976CF5">
        <w:instrText xml:space="preserve"> ADDIN EN.CITE &lt;EndNote&gt;&lt;Cite&gt;&lt;Author&gt;Ali&lt;/Author&gt;&lt;Year&gt;2025&lt;/Year&gt;&lt;RecNum&gt;522&lt;/RecNum&gt;&lt;DisplayText&gt;[29]&lt;/DisplayText&gt;&lt;record&gt;&lt;rec-number&gt;522&lt;/rec-number&gt;&lt;foreign-keys&gt;&lt;key app="EN" db-id="rvw5w0sraptze7edwz8v029kftpdrw9s0dpz" timestamp="1771088396" guid="fbe24313-480e-4956-8dac-c0465b7e9a1d"&gt;522&lt;/key&gt;&lt;/foreign-keys&gt;&lt;ref-type name="Journal Article"&gt;17&lt;/ref-type&gt;&lt;contributors&gt;&lt;authors&gt;&lt;author&gt;Ali, Mohamed Kamal Ahmed&lt;/author&gt;&lt;author&gt;Zhang, Chaoyang&lt;/author&gt;&lt;author&gt;Yu, Qiangliang&lt;/author&gt;&lt;author&gt;Sun, Yuchen&lt;/author&gt;&lt;author&gt;Zhou, Feng&lt;/author&gt;&lt;author&gt;Liu, Weimin&lt;/author&gt;&lt;/authors&gt;&lt;/contributors&gt;&lt;titles&gt;&lt;title&gt;Do electrification-temperature effects deteriorate ZDDP tribofilms in electric vehicles transmission? Insights into antiwear mechanisms using low-SAPS oils&lt;/title&gt;&lt;secondary-title&gt;Wear&lt;/secondary-title&gt;&lt;/titles&gt;&lt;periodical&gt;&lt;full-title&gt;Wear&lt;/full-title&gt;&lt;/periodical&gt;&lt;pages&gt;205746&lt;/pages&gt;&lt;volume&gt;564&lt;/volume&gt;&lt;dates&gt;&lt;year&gt;2025&lt;/year&gt;&lt;/dates&gt;&lt;isbn&gt;0043-1648&lt;/isbn&gt;&lt;urls&gt;&lt;/urls&gt;&lt;/record&gt;&lt;/Cite&gt;&lt;/EndNote&gt;</w:instrText>
      </w:r>
      <w:r w:rsidR="00382666" w:rsidRPr="00976CF5">
        <w:fldChar w:fldCharType="separate"/>
      </w:r>
      <w:r w:rsidR="00382666" w:rsidRPr="00976CF5">
        <w:rPr>
          <w:noProof/>
        </w:rPr>
        <w:t>[29]</w:t>
      </w:r>
      <w:r w:rsidR="00382666" w:rsidRPr="00976CF5">
        <w:fldChar w:fldCharType="end"/>
      </w:r>
      <w:r w:rsidR="00382666" w:rsidRPr="00976CF5">
        <w:t>.</w:t>
      </w:r>
    </w:p>
    <w:p w14:paraId="1DC3D48D" w14:textId="77777777" w:rsidR="0085099D" w:rsidRPr="00976CF5" w:rsidRDefault="0085099D" w:rsidP="004021E4"/>
    <w:p w14:paraId="34378814" w14:textId="7598F694" w:rsidR="003A228C" w:rsidRPr="00976CF5" w:rsidRDefault="003A228C" w:rsidP="003A228C">
      <w:pPr>
        <w:pStyle w:val="Caption"/>
      </w:pPr>
      <w:bookmarkStart w:id="3" w:name="_Ref212399909"/>
      <w:r w:rsidRPr="00976CF5">
        <w:t xml:space="preserve">Table </w:t>
      </w:r>
      <w:r w:rsidRPr="00976CF5">
        <w:fldChar w:fldCharType="begin"/>
      </w:r>
      <w:r w:rsidRPr="00976CF5">
        <w:instrText xml:space="preserve"> SEQ Table \* ARABIC </w:instrText>
      </w:r>
      <w:r w:rsidRPr="00976CF5">
        <w:fldChar w:fldCharType="separate"/>
      </w:r>
      <w:r w:rsidR="00A81DB3">
        <w:rPr>
          <w:noProof/>
        </w:rPr>
        <w:t>2</w:t>
      </w:r>
      <w:r w:rsidRPr="00976CF5">
        <w:fldChar w:fldCharType="end"/>
      </w:r>
      <w:bookmarkEnd w:id="3"/>
      <w:r w:rsidRPr="00976CF5">
        <w:rPr>
          <w:rFonts w:hint="eastAsia"/>
        </w:rPr>
        <w:t xml:space="preserve"> </w:t>
      </w:r>
      <w:r w:rsidR="00511361" w:rsidRPr="00976CF5">
        <w:t>Compositions</w:t>
      </w:r>
      <w:r w:rsidRPr="00976CF5">
        <w:rPr>
          <w:rFonts w:hint="eastAsia"/>
        </w:rPr>
        <w:t xml:space="preserve"> of ZDDP additive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gridCol w:w="2254"/>
      </w:tblGrid>
      <w:tr w:rsidR="00E35608" w:rsidRPr="00976CF5" w14:paraId="134F6722" w14:textId="77777777" w:rsidTr="00E35608">
        <w:tc>
          <w:tcPr>
            <w:tcW w:w="2254" w:type="dxa"/>
            <w:tcBorders>
              <w:top w:val="single" w:sz="12" w:space="0" w:color="auto"/>
              <w:bottom w:val="single" w:sz="4" w:space="0" w:color="auto"/>
            </w:tcBorders>
          </w:tcPr>
          <w:p w14:paraId="0455E6AC" w14:textId="77777777" w:rsidR="00E35608" w:rsidRPr="00976CF5" w:rsidRDefault="00E35608" w:rsidP="00E35608">
            <w:pPr>
              <w:spacing w:line="278" w:lineRule="auto"/>
            </w:pPr>
            <w:r w:rsidRPr="00976CF5">
              <w:t xml:space="preserve">Alcohol used </w:t>
            </w:r>
          </w:p>
        </w:tc>
        <w:tc>
          <w:tcPr>
            <w:tcW w:w="2254" w:type="dxa"/>
            <w:tcBorders>
              <w:top w:val="single" w:sz="12" w:space="0" w:color="auto"/>
              <w:bottom w:val="single" w:sz="4" w:space="0" w:color="auto"/>
            </w:tcBorders>
          </w:tcPr>
          <w:p w14:paraId="6E7F0962" w14:textId="77777777" w:rsidR="00E35608" w:rsidRPr="00976CF5" w:rsidRDefault="00E35608" w:rsidP="00E35608">
            <w:pPr>
              <w:spacing w:line="278" w:lineRule="auto"/>
            </w:pPr>
            <w:r w:rsidRPr="00976CF5">
              <w:t xml:space="preserve"> Zinc</w:t>
            </w:r>
          </w:p>
        </w:tc>
        <w:tc>
          <w:tcPr>
            <w:tcW w:w="2254" w:type="dxa"/>
            <w:tcBorders>
              <w:top w:val="single" w:sz="12" w:space="0" w:color="auto"/>
              <w:bottom w:val="single" w:sz="4" w:space="0" w:color="auto"/>
            </w:tcBorders>
          </w:tcPr>
          <w:p w14:paraId="1A97D796" w14:textId="77777777" w:rsidR="00E35608" w:rsidRPr="00976CF5" w:rsidRDefault="00E35608" w:rsidP="00E35608">
            <w:pPr>
              <w:spacing w:line="278" w:lineRule="auto"/>
            </w:pPr>
            <w:r w:rsidRPr="00976CF5">
              <w:t>% Phosphorus</w:t>
            </w:r>
          </w:p>
        </w:tc>
        <w:tc>
          <w:tcPr>
            <w:tcW w:w="2254" w:type="dxa"/>
            <w:tcBorders>
              <w:top w:val="single" w:sz="12" w:space="0" w:color="auto"/>
              <w:bottom w:val="single" w:sz="4" w:space="0" w:color="auto"/>
            </w:tcBorders>
          </w:tcPr>
          <w:p w14:paraId="4E364705" w14:textId="77777777" w:rsidR="00E35608" w:rsidRPr="00976CF5" w:rsidRDefault="00E35608" w:rsidP="00E35608">
            <w:pPr>
              <w:spacing w:line="278" w:lineRule="auto"/>
            </w:pPr>
            <w:r w:rsidRPr="00976CF5">
              <w:t>% Sulphur</w:t>
            </w:r>
          </w:p>
        </w:tc>
      </w:tr>
      <w:tr w:rsidR="00E35608" w:rsidRPr="00976CF5" w14:paraId="73262472" w14:textId="77777777" w:rsidTr="00E35608">
        <w:tc>
          <w:tcPr>
            <w:tcW w:w="2254" w:type="dxa"/>
            <w:tcBorders>
              <w:top w:val="single" w:sz="4" w:space="0" w:color="auto"/>
              <w:bottom w:val="single" w:sz="12" w:space="0" w:color="auto"/>
            </w:tcBorders>
          </w:tcPr>
          <w:p w14:paraId="68342E6F" w14:textId="77777777" w:rsidR="00E35608" w:rsidRPr="00976CF5" w:rsidRDefault="00E35608" w:rsidP="00E35608">
            <w:pPr>
              <w:spacing w:line="278" w:lineRule="auto"/>
            </w:pPr>
            <w:r w:rsidRPr="00976CF5">
              <w:t>IPA, IBA, 2-EH</w:t>
            </w:r>
          </w:p>
        </w:tc>
        <w:tc>
          <w:tcPr>
            <w:tcW w:w="2254" w:type="dxa"/>
            <w:tcBorders>
              <w:top w:val="single" w:sz="4" w:space="0" w:color="auto"/>
              <w:bottom w:val="single" w:sz="12" w:space="0" w:color="auto"/>
            </w:tcBorders>
          </w:tcPr>
          <w:p w14:paraId="34E6432C" w14:textId="77777777" w:rsidR="00E35608" w:rsidRPr="00976CF5" w:rsidRDefault="00E35608" w:rsidP="00E35608">
            <w:pPr>
              <w:spacing w:line="278" w:lineRule="auto"/>
            </w:pPr>
            <w:r w:rsidRPr="00976CF5">
              <w:t>8.35</w:t>
            </w:r>
          </w:p>
        </w:tc>
        <w:tc>
          <w:tcPr>
            <w:tcW w:w="2254" w:type="dxa"/>
            <w:tcBorders>
              <w:top w:val="single" w:sz="4" w:space="0" w:color="auto"/>
              <w:bottom w:val="single" w:sz="12" w:space="0" w:color="auto"/>
            </w:tcBorders>
          </w:tcPr>
          <w:p w14:paraId="00ABC994" w14:textId="77777777" w:rsidR="00E35608" w:rsidRPr="00976CF5" w:rsidRDefault="00E35608" w:rsidP="00E35608">
            <w:pPr>
              <w:spacing w:line="278" w:lineRule="auto"/>
            </w:pPr>
            <w:r w:rsidRPr="00976CF5">
              <w:t>9.2</w:t>
            </w:r>
          </w:p>
        </w:tc>
        <w:tc>
          <w:tcPr>
            <w:tcW w:w="2254" w:type="dxa"/>
            <w:tcBorders>
              <w:top w:val="single" w:sz="4" w:space="0" w:color="auto"/>
              <w:bottom w:val="single" w:sz="12" w:space="0" w:color="auto"/>
            </w:tcBorders>
          </w:tcPr>
          <w:p w14:paraId="5960D708" w14:textId="77777777" w:rsidR="00E35608" w:rsidRPr="00976CF5" w:rsidRDefault="00E35608" w:rsidP="00E35608">
            <w:pPr>
              <w:spacing w:line="278" w:lineRule="auto"/>
            </w:pPr>
            <w:r w:rsidRPr="00976CF5">
              <w:t>17.8</w:t>
            </w:r>
          </w:p>
        </w:tc>
      </w:tr>
    </w:tbl>
    <w:p w14:paraId="68578681" w14:textId="77777777" w:rsidR="003A228C" w:rsidRPr="00976CF5" w:rsidRDefault="003A228C" w:rsidP="004021E4"/>
    <w:p w14:paraId="45BE43AC" w14:textId="5B9DC4D9" w:rsidR="00CA6E2D" w:rsidRPr="00976CF5" w:rsidRDefault="00E07C9A" w:rsidP="004021E4">
      <w:pPr>
        <w:pStyle w:val="Heading2"/>
      </w:pPr>
      <w:r w:rsidRPr="00976CF5">
        <w:lastRenderedPageBreak/>
        <w:t>Test conditions and execution</w:t>
      </w:r>
    </w:p>
    <w:p w14:paraId="0AD3AB19" w14:textId="72011BFC" w:rsidR="008265AA" w:rsidRPr="00976CF5" w:rsidRDefault="00D051F6" w:rsidP="008265AA">
      <w:pPr>
        <w:rPr>
          <w:rFonts w:cs="Times New Roman"/>
        </w:rPr>
      </w:pPr>
      <w:r w:rsidRPr="00976CF5">
        <w:t xml:space="preserve">The test conditions are summarised in </w:t>
      </w:r>
      <w:r w:rsidRPr="00976CF5">
        <w:fldChar w:fldCharType="begin"/>
      </w:r>
      <w:r w:rsidRPr="00976CF5">
        <w:instrText xml:space="preserve"> REF _Ref208484046 \h </w:instrText>
      </w:r>
      <w:r w:rsidR="005D7D47" w:rsidRPr="00976CF5">
        <w:instrText xml:space="preserve"> \* MERGEFORMAT </w:instrText>
      </w:r>
      <w:r w:rsidRPr="00976CF5">
        <w:fldChar w:fldCharType="separate"/>
      </w:r>
      <w:r w:rsidR="00A81DB3" w:rsidRPr="00976CF5">
        <w:t xml:space="preserve">Table </w:t>
      </w:r>
      <w:r w:rsidR="00A81DB3">
        <w:t>3</w:t>
      </w:r>
      <w:r w:rsidRPr="00976CF5">
        <w:fldChar w:fldCharType="end"/>
      </w:r>
      <w:r w:rsidRPr="00976CF5">
        <w:t>.</w:t>
      </w:r>
      <w:r w:rsidR="00982856" w:rsidRPr="00976CF5">
        <w:t xml:space="preserve"> </w:t>
      </w:r>
      <w:r w:rsidR="00C41506" w:rsidRPr="00976CF5">
        <w:t>T</w:t>
      </w:r>
      <w:r w:rsidR="00C41506" w:rsidRPr="00976CF5">
        <w:rPr>
          <w:rFonts w:hint="eastAsia"/>
        </w:rPr>
        <w:t>hese</w:t>
      </w:r>
      <w:r w:rsidR="00982856" w:rsidRPr="00976CF5">
        <w:t xml:space="preserve"> </w:t>
      </w:r>
      <w:r w:rsidR="00982856" w:rsidRPr="00976CF5">
        <w:rPr>
          <w:rFonts w:hint="eastAsia"/>
        </w:rPr>
        <w:t xml:space="preserve">conditions were </w:t>
      </w:r>
      <w:r w:rsidR="00FD03F4" w:rsidRPr="00976CF5">
        <w:t>selected</w:t>
      </w:r>
      <w:r w:rsidR="00982856" w:rsidRPr="00976CF5">
        <w:t xml:space="preserve"> based on </w:t>
      </w:r>
      <w:r w:rsidR="00FD03F4" w:rsidRPr="00976CF5">
        <w:t>studies</w:t>
      </w:r>
      <w:r w:rsidR="00982856" w:rsidRPr="00976CF5">
        <w:t xml:space="preserve"> </w:t>
      </w:r>
      <w:r w:rsidR="00FD03F4" w:rsidRPr="00976CF5">
        <w:t>reported</w:t>
      </w:r>
      <w:r w:rsidR="00982856" w:rsidRPr="00976CF5">
        <w:t xml:space="preserve"> in the literature </w:t>
      </w:r>
      <w:r w:rsidR="00982856" w:rsidRPr="00976CF5">
        <w:rPr>
          <w:rFonts w:cs="Times New Roman"/>
        </w:rPr>
        <w:fldChar w:fldCharType="begin">
          <w:fldData xml:space="preserve">PEVuZE5vdGU+PENpdGU+PEF1dGhvcj5SeWNlcno8L0F1dGhvcj48WWVhcj4yMDE3PC9ZZWFyPjxS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</w:fldData>
        </w:fldChar>
      </w:r>
      <w:r w:rsidR="00382666" w:rsidRPr="00976CF5">
        <w:rPr>
          <w:rFonts w:cs="Times New Roman"/>
        </w:rPr>
        <w:instrText xml:space="preserve"> ADDIN EN.CITE </w:instrText>
      </w:r>
      <w:r w:rsidR="00382666" w:rsidRPr="00976CF5">
        <w:rPr>
          <w:rFonts w:cs="Times New Roman"/>
        </w:rPr>
        <w:fldChar w:fldCharType="begin">
          <w:fldData xml:space="preserve">PEVuZE5vdGU+PENpdGU+PEF1dGhvcj5SeWNlcno8L0F1dGhvcj48WWVhcj4yMDE3PC9ZZWFyPjxS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</w:fldData>
        </w:fldChar>
      </w:r>
      <w:r w:rsidR="00382666" w:rsidRPr="00976CF5">
        <w:rPr>
          <w:rFonts w:cs="Times New Roman"/>
        </w:rPr>
        <w:instrText xml:space="preserve"> ADDIN EN.CITE.DATA </w:instrText>
      </w:r>
      <w:r w:rsidR="00382666" w:rsidRPr="00976CF5">
        <w:rPr>
          <w:rFonts w:cs="Times New Roman"/>
        </w:rPr>
      </w:r>
      <w:r w:rsidR="00382666" w:rsidRPr="00976CF5">
        <w:rPr>
          <w:rFonts w:cs="Times New Roman"/>
        </w:rPr>
        <w:fldChar w:fldCharType="end"/>
      </w:r>
      <w:r w:rsidR="00982856" w:rsidRPr="00976CF5">
        <w:rPr>
          <w:rFonts w:cs="Times New Roman"/>
        </w:rPr>
      </w:r>
      <w:r w:rsidR="00982856" w:rsidRPr="00976CF5">
        <w:rPr>
          <w:rFonts w:cs="Times New Roman"/>
        </w:rPr>
        <w:fldChar w:fldCharType="separate"/>
      </w:r>
      <w:r w:rsidR="00382666" w:rsidRPr="00976CF5">
        <w:rPr>
          <w:rFonts w:cs="Times New Roman"/>
          <w:noProof/>
        </w:rPr>
        <w:t>[26, 27, 30-33]</w:t>
      </w:r>
      <w:r w:rsidR="00982856" w:rsidRPr="00976CF5">
        <w:rPr>
          <w:rFonts w:cs="Times New Roman"/>
        </w:rPr>
        <w:fldChar w:fldCharType="end"/>
      </w:r>
      <w:r w:rsidR="00C721E4" w:rsidRPr="00976CF5">
        <w:rPr>
          <w:rFonts w:hint="eastAsia"/>
        </w:rPr>
        <w:t xml:space="preserve"> </w:t>
      </w:r>
      <w:r w:rsidR="00FD03F4" w:rsidRPr="00976CF5">
        <w:t>in which</w:t>
      </w:r>
      <w:r w:rsidR="00982856" w:rsidRPr="00976CF5">
        <w:t xml:space="preserve"> pitting</w:t>
      </w:r>
      <w:r w:rsidR="00FD03F4" w:rsidRPr="00976CF5">
        <w:t xml:space="preserve"> was generated</w:t>
      </w:r>
      <w:r w:rsidR="00982856" w:rsidRPr="00976CF5">
        <w:rPr>
          <w:rFonts w:cs="Times New Roman"/>
        </w:rPr>
        <w:t xml:space="preserve">. In these studies, the maximum </w:t>
      </w:r>
      <w:r w:rsidR="00FD03F4" w:rsidRPr="00976CF5">
        <w:rPr>
          <w:rFonts w:cs="Times New Roman"/>
        </w:rPr>
        <w:t xml:space="preserve">Hertzian </w:t>
      </w:r>
      <w:r w:rsidR="00982856" w:rsidRPr="00976CF5">
        <w:rPr>
          <w:rFonts w:cs="Times New Roman"/>
        </w:rPr>
        <w:t xml:space="preserve">contact pressure was typically controlled </w:t>
      </w:r>
      <w:r w:rsidR="004202A8" w:rsidRPr="00976CF5">
        <w:rPr>
          <w:rFonts w:cs="Times New Roman"/>
        </w:rPr>
        <w:t>between</w:t>
      </w:r>
      <w:r w:rsidR="00982856" w:rsidRPr="00976CF5">
        <w:rPr>
          <w:rFonts w:cs="Times New Roman"/>
        </w:rPr>
        <w:t xml:space="preserve"> 1.</w:t>
      </w:r>
      <w:r w:rsidR="00EF1DD3" w:rsidRPr="00976CF5">
        <w:rPr>
          <w:rFonts w:cs="Times New Roman" w:hint="eastAsia"/>
        </w:rPr>
        <w:t xml:space="preserve">5 </w:t>
      </w:r>
      <w:r w:rsidR="004202A8" w:rsidRPr="00976CF5">
        <w:rPr>
          <w:rFonts w:cs="Times New Roman"/>
        </w:rPr>
        <w:t xml:space="preserve">and </w:t>
      </w:r>
      <w:r w:rsidR="00EF1DD3" w:rsidRPr="00976CF5">
        <w:rPr>
          <w:rFonts w:cs="Times New Roman" w:hint="eastAsia"/>
        </w:rPr>
        <w:t>3.14</w:t>
      </w:r>
      <w:r w:rsidR="00982856" w:rsidRPr="00976CF5">
        <w:rPr>
          <w:rFonts w:cs="Times New Roman"/>
        </w:rPr>
        <w:t xml:space="preserve"> </w:t>
      </w:r>
      <w:proofErr w:type="spellStart"/>
      <w:r w:rsidR="00982856" w:rsidRPr="00976CF5">
        <w:rPr>
          <w:rFonts w:cs="Times New Roman"/>
        </w:rPr>
        <w:t>GPa</w:t>
      </w:r>
      <w:proofErr w:type="spellEnd"/>
      <w:r w:rsidR="004202A8" w:rsidRPr="00976CF5">
        <w:rPr>
          <w:rFonts w:cs="Times New Roman"/>
          <w:lang w:val="en-US"/>
        </w:rPr>
        <w:t>.</w:t>
      </w:r>
      <w:r w:rsidR="00EF1DD3" w:rsidRPr="00976CF5">
        <w:rPr>
          <w:rFonts w:cs="Times New Roman"/>
          <w:lang w:val="en-US"/>
        </w:rPr>
        <w:t xml:space="preserve"> </w:t>
      </w:r>
      <w:r w:rsidR="004202A8" w:rsidRPr="00976CF5">
        <w:rPr>
          <w:rFonts w:cs="Times New Roman"/>
        </w:rPr>
        <w:t xml:space="preserve">Lubrication conditions were controlled to </w:t>
      </w:r>
      <w:r w:rsidR="00B3590C" w:rsidRPr="00976CF5">
        <w:rPr>
          <w:rFonts w:cs="Times New Roman"/>
        </w:rPr>
        <w:t xml:space="preserve">produce </w:t>
      </w:r>
      <w:r w:rsidR="004202A8" w:rsidRPr="00976CF5">
        <w:rPr>
          <w:rFonts w:cs="Times New Roman"/>
        </w:rPr>
        <w:t>boundary to mixed lubrication regimes</w:t>
      </w:r>
      <w:r w:rsidR="00B3590C" w:rsidRPr="00976CF5">
        <w:rPr>
          <w:rFonts w:cs="Times New Roman"/>
        </w:rPr>
        <w:t>,</w:t>
      </w:r>
      <w:r w:rsidR="004202A8" w:rsidRPr="00976CF5">
        <w:rPr>
          <w:rFonts w:cs="Times New Roman"/>
        </w:rPr>
        <w:t xml:space="preserve"> to promote sufficient asperity interaction.</w:t>
      </w:r>
      <w:r w:rsidR="00982856" w:rsidRPr="00976CF5">
        <w:rPr>
          <w:rFonts w:cs="Times New Roman"/>
        </w:rPr>
        <w:t xml:space="preserve"> Slide-to-roll ratios (SRR) </w:t>
      </w:r>
      <w:r w:rsidR="004202A8" w:rsidRPr="00976CF5">
        <w:rPr>
          <w:rFonts w:cs="Times New Roman"/>
        </w:rPr>
        <w:t>between</w:t>
      </w:r>
      <w:r w:rsidR="00982856" w:rsidRPr="00976CF5">
        <w:rPr>
          <w:rFonts w:cs="Times New Roman"/>
        </w:rPr>
        <w:t xml:space="preserve"> 1</w:t>
      </w:r>
      <w:r w:rsidR="004202A8" w:rsidRPr="00976CF5">
        <w:rPr>
          <w:rFonts w:cs="Times New Roman"/>
        </w:rPr>
        <w:t xml:space="preserve"> and </w:t>
      </w:r>
      <w:r w:rsidR="00982856" w:rsidRPr="00976CF5">
        <w:rPr>
          <w:rFonts w:cs="Times New Roman"/>
        </w:rPr>
        <w:t xml:space="preserve">30% were applied to </w:t>
      </w:r>
      <w:r w:rsidR="005D7D47" w:rsidRPr="00976CF5">
        <w:rPr>
          <w:rFonts w:cs="Times New Roman"/>
        </w:rPr>
        <w:t>introduce controlled sliding to promote crack and pitting initiation</w:t>
      </w:r>
      <w:r w:rsidR="00982856" w:rsidRPr="00976CF5">
        <w:rPr>
          <w:rFonts w:cs="Times New Roman"/>
        </w:rPr>
        <w:t xml:space="preserve">. </w:t>
      </w:r>
    </w:p>
    <w:p w14:paraId="04E1EBF0" w14:textId="3ED149F1" w:rsidR="00C56347" w:rsidRPr="00976CF5" w:rsidRDefault="008265AA" w:rsidP="00804438">
      <w:pPr>
        <w:pStyle w:val="Caption"/>
      </w:pPr>
      <w:bookmarkStart w:id="4" w:name="_Ref208484046"/>
      <w:r w:rsidRPr="00976CF5">
        <w:t xml:space="preserve">Table </w:t>
      </w:r>
      <w:r w:rsidRPr="00976CF5">
        <w:fldChar w:fldCharType="begin"/>
      </w:r>
      <w:r w:rsidRPr="00976CF5">
        <w:instrText xml:space="preserve"> SEQ Table \* ARABIC </w:instrText>
      </w:r>
      <w:r w:rsidRPr="00976CF5">
        <w:fldChar w:fldCharType="separate"/>
      </w:r>
      <w:r w:rsidR="00A81DB3">
        <w:rPr>
          <w:noProof/>
        </w:rPr>
        <w:t>3</w:t>
      </w:r>
      <w:r w:rsidRPr="00976CF5">
        <w:fldChar w:fldCharType="end"/>
      </w:r>
      <w:bookmarkEnd w:id="4"/>
      <w:r w:rsidRPr="00976CF5">
        <w:t xml:space="preserve"> Test conditions </w:t>
      </w:r>
    </w:p>
    <w:tbl>
      <w:tblPr>
        <w:tblStyle w:val="TableGrid"/>
        <w:tblW w:w="89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5"/>
        <w:gridCol w:w="559"/>
        <w:gridCol w:w="1287"/>
        <w:gridCol w:w="1340"/>
        <w:gridCol w:w="1287"/>
        <w:gridCol w:w="924"/>
        <w:gridCol w:w="566"/>
        <w:gridCol w:w="963"/>
        <w:gridCol w:w="856"/>
      </w:tblGrid>
      <w:tr w:rsidR="00831D0B" w:rsidRPr="00976CF5" w14:paraId="3750AC0B" w14:textId="77777777" w:rsidTr="00F57E92">
        <w:tc>
          <w:tcPr>
            <w:tcW w:w="1195" w:type="dxa"/>
            <w:tcBorders>
              <w:top w:val="single" w:sz="12" w:space="0" w:color="auto"/>
              <w:bottom w:val="single" w:sz="4" w:space="0" w:color="auto"/>
            </w:tcBorders>
          </w:tcPr>
          <w:p w14:paraId="6F1F59FA" w14:textId="1D58FB15" w:rsidR="000D434A" w:rsidRPr="00976CF5" w:rsidRDefault="000D434A" w:rsidP="008E3192">
            <w:pPr>
              <w:spacing w:after="120"/>
              <w:rPr>
                <w:rFonts w:ascii="Aptos" w:hAnsi="Aptos" w:cstheme="minorHAnsi"/>
                <w:sz w:val="18"/>
                <w:szCs w:val="18"/>
              </w:rPr>
            </w:pPr>
            <w:r w:rsidRPr="00976CF5">
              <w:rPr>
                <w:rFonts w:ascii="Aptos" w:hAnsi="Aptos" w:cstheme="minorHAnsi"/>
                <w:sz w:val="18"/>
                <w:szCs w:val="18"/>
              </w:rPr>
              <w:t xml:space="preserve">Group </w:t>
            </w:r>
          </w:p>
        </w:tc>
        <w:tc>
          <w:tcPr>
            <w:tcW w:w="519" w:type="dxa"/>
            <w:tcBorders>
              <w:top w:val="single" w:sz="12" w:space="0" w:color="auto"/>
              <w:bottom w:val="single" w:sz="4" w:space="0" w:color="auto"/>
            </w:tcBorders>
          </w:tcPr>
          <w:p w14:paraId="5569FA6E" w14:textId="77E38983" w:rsidR="000D434A" w:rsidRPr="00976CF5" w:rsidRDefault="000D434A" w:rsidP="008E3192">
            <w:pPr>
              <w:spacing w:after="120"/>
              <w:rPr>
                <w:rFonts w:ascii="Aptos" w:hAnsi="Aptos" w:cstheme="minorHAnsi"/>
                <w:sz w:val="18"/>
                <w:szCs w:val="18"/>
              </w:rPr>
            </w:pPr>
            <w:r w:rsidRPr="00976CF5">
              <w:rPr>
                <w:rFonts w:ascii="Aptos" w:hAnsi="Aptos" w:cstheme="minorHAnsi"/>
                <w:sz w:val="18"/>
                <w:szCs w:val="18"/>
              </w:rPr>
              <w:t xml:space="preserve">No. </w:t>
            </w:r>
          </w:p>
        </w:tc>
        <w:tc>
          <w:tcPr>
            <w:tcW w:w="1304" w:type="dxa"/>
            <w:tcBorders>
              <w:top w:val="single" w:sz="12" w:space="0" w:color="auto"/>
              <w:bottom w:val="single" w:sz="4" w:space="0" w:color="auto"/>
            </w:tcBorders>
          </w:tcPr>
          <w:p w14:paraId="5DB929D2" w14:textId="77777777" w:rsidR="000D434A" w:rsidRPr="00976CF5" w:rsidRDefault="000D434A" w:rsidP="008E3192">
            <w:pPr>
              <w:spacing w:after="120"/>
              <w:rPr>
                <w:rFonts w:ascii="Aptos" w:hAnsi="Aptos" w:cstheme="minorHAnsi"/>
                <w:sz w:val="18"/>
                <w:szCs w:val="18"/>
                <w:lang w:val="fr-FR"/>
              </w:rPr>
            </w:pPr>
            <w:r w:rsidRPr="00976CF5">
              <w:rPr>
                <w:rFonts w:ascii="Aptos" w:hAnsi="Aptos" w:cstheme="minorHAnsi"/>
                <w:sz w:val="18"/>
                <w:szCs w:val="18"/>
                <w:lang w:val="fr-FR"/>
              </w:rPr>
              <w:t xml:space="preserve">Disc 1 vs Disc 2 </w:t>
            </w:r>
            <w:proofErr w:type="spellStart"/>
            <w:r w:rsidRPr="00976CF5">
              <w:rPr>
                <w:rFonts w:ascii="Aptos" w:hAnsi="Aptos" w:cstheme="minorHAnsi"/>
                <w:sz w:val="18"/>
                <w:szCs w:val="18"/>
                <w:lang w:val="fr-FR"/>
              </w:rPr>
              <w:t>Rq</w:t>
            </w:r>
            <w:proofErr w:type="spellEnd"/>
            <w:r w:rsidRPr="00976CF5">
              <w:rPr>
                <w:rFonts w:ascii="Aptos" w:hAnsi="Aptos" w:cstheme="minorHAnsi"/>
                <w:sz w:val="18"/>
                <w:szCs w:val="18"/>
                <w:lang w:val="fr-FR"/>
              </w:rPr>
              <w:t xml:space="preserve"> (</w:t>
            </w:r>
            <w:r w:rsidRPr="00976CF5">
              <w:rPr>
                <w:rFonts w:ascii="Aptos" w:hAnsi="Aptos" w:cstheme="minorHAnsi"/>
                <w:sz w:val="18"/>
                <w:szCs w:val="18"/>
              </w:rPr>
              <w:t>μ</w:t>
            </w:r>
            <w:r w:rsidRPr="00976CF5">
              <w:rPr>
                <w:rFonts w:ascii="Aptos" w:hAnsi="Aptos" w:cstheme="minorHAnsi"/>
                <w:sz w:val="18"/>
                <w:szCs w:val="18"/>
                <w:lang w:val="fr-FR"/>
              </w:rPr>
              <w:t>m)</w:t>
            </w:r>
          </w:p>
        </w:tc>
        <w:tc>
          <w:tcPr>
            <w:tcW w:w="1355" w:type="dxa"/>
            <w:tcBorders>
              <w:top w:val="single" w:sz="12" w:space="0" w:color="auto"/>
              <w:bottom w:val="single" w:sz="4" w:space="0" w:color="auto"/>
            </w:tcBorders>
          </w:tcPr>
          <w:p w14:paraId="238651A8" w14:textId="77777777" w:rsidR="000D434A" w:rsidRPr="00976CF5" w:rsidRDefault="000D434A" w:rsidP="008E3192">
            <w:pPr>
              <w:spacing w:after="120"/>
              <w:rPr>
                <w:rFonts w:ascii="Aptos" w:hAnsi="Aptos"/>
                <w:sz w:val="18"/>
                <w:szCs w:val="18"/>
              </w:rPr>
            </w:pPr>
            <w:r w:rsidRPr="00976CF5">
              <w:rPr>
                <w:rFonts w:ascii="Aptos" w:hAnsi="Aptos"/>
                <w:sz w:val="18"/>
                <w:szCs w:val="18"/>
              </w:rPr>
              <w:t xml:space="preserve">Disc 1 </w:t>
            </w:r>
            <w:r w:rsidRPr="00976CF5">
              <w:rPr>
                <w:rFonts w:ascii="Aptos" w:hAnsi="Aptos" w:hint="eastAsia"/>
                <w:sz w:val="18"/>
                <w:szCs w:val="18"/>
              </w:rPr>
              <w:t xml:space="preserve">vs Disc 2 </w:t>
            </w:r>
            <w:r w:rsidRPr="00976CF5">
              <w:rPr>
                <w:rFonts w:ascii="Aptos" w:hAnsi="Aptos"/>
                <w:sz w:val="18"/>
                <w:szCs w:val="18"/>
              </w:rPr>
              <w:t>speed (rpm)</w:t>
            </w:r>
          </w:p>
        </w:tc>
        <w:tc>
          <w:tcPr>
            <w:tcW w:w="1289" w:type="dxa"/>
            <w:tcBorders>
              <w:top w:val="single" w:sz="12" w:space="0" w:color="auto"/>
              <w:bottom w:val="single" w:sz="4" w:space="0" w:color="auto"/>
            </w:tcBorders>
          </w:tcPr>
          <w:p w14:paraId="72F750E0" w14:textId="77777777" w:rsidR="000D434A" w:rsidRPr="00976CF5" w:rsidRDefault="000D434A" w:rsidP="008E3192">
            <w:pPr>
              <w:spacing w:after="120"/>
              <w:rPr>
                <w:rFonts w:ascii="Aptos" w:hAnsi="Aptos"/>
                <w:sz w:val="18"/>
                <w:szCs w:val="18"/>
              </w:rPr>
            </w:pPr>
            <w:r w:rsidRPr="00976CF5">
              <w:rPr>
                <w:rFonts w:ascii="Aptos" w:hAnsi="Aptos"/>
                <w:sz w:val="18"/>
                <w:szCs w:val="18"/>
              </w:rPr>
              <w:t>L</w:t>
            </w:r>
            <w:r w:rsidRPr="00976CF5">
              <w:rPr>
                <w:rFonts w:ascii="Aptos" w:hAnsi="Aptos" w:hint="eastAsia"/>
                <w:sz w:val="18"/>
                <w:szCs w:val="18"/>
              </w:rPr>
              <w:t xml:space="preserve">ubricant </w:t>
            </w:r>
          </w:p>
        </w:tc>
        <w:tc>
          <w:tcPr>
            <w:tcW w:w="926" w:type="dxa"/>
            <w:tcBorders>
              <w:top w:val="single" w:sz="12" w:space="0" w:color="auto"/>
              <w:bottom w:val="single" w:sz="4" w:space="0" w:color="auto"/>
            </w:tcBorders>
          </w:tcPr>
          <w:p w14:paraId="14E6A015" w14:textId="7D9A5BC3" w:rsidR="000D434A" w:rsidRPr="00976CF5" w:rsidRDefault="000D434A" w:rsidP="008E3192">
            <w:pPr>
              <w:spacing w:after="120"/>
              <w:rPr>
                <w:sz w:val="18"/>
                <w:szCs w:val="18"/>
              </w:rPr>
            </w:pPr>
            <w:r w:rsidRPr="00976CF5">
              <w:rPr>
                <w:sz w:val="18"/>
                <w:szCs w:val="18"/>
              </w:rPr>
              <w:t xml:space="preserve">Lambda </w:t>
            </w:r>
            <w:r w:rsidR="007857F2" w:rsidRPr="00976CF5">
              <w:rPr>
                <w:sz w:val="18"/>
                <w:szCs w:val="18"/>
              </w:rPr>
              <w:t>(λ)</w:t>
            </w:r>
          </w:p>
        </w:tc>
        <w:tc>
          <w:tcPr>
            <w:tcW w:w="567" w:type="dxa"/>
            <w:tcBorders>
              <w:top w:val="single" w:sz="12" w:space="0" w:color="auto"/>
              <w:bottom w:val="single" w:sz="4" w:space="0" w:color="auto"/>
            </w:tcBorders>
          </w:tcPr>
          <w:p w14:paraId="6E97FF19" w14:textId="77777777" w:rsidR="000D434A" w:rsidRPr="00976CF5" w:rsidRDefault="000D434A" w:rsidP="008E3192">
            <w:pPr>
              <w:spacing w:after="120"/>
              <w:rPr>
                <w:rFonts w:ascii="Aptos" w:hAnsi="Aptos"/>
                <w:sz w:val="18"/>
                <w:szCs w:val="18"/>
              </w:rPr>
            </w:pPr>
            <w:r w:rsidRPr="00976CF5">
              <w:rPr>
                <w:rFonts w:ascii="Aptos" w:hAnsi="Aptos"/>
                <w:sz w:val="18"/>
                <w:szCs w:val="18"/>
              </w:rPr>
              <w:t>SRR (%)</w:t>
            </w:r>
          </w:p>
        </w:tc>
        <w:tc>
          <w:tcPr>
            <w:tcW w:w="965" w:type="dxa"/>
            <w:tcBorders>
              <w:top w:val="single" w:sz="12" w:space="0" w:color="auto"/>
              <w:bottom w:val="single" w:sz="4" w:space="0" w:color="auto"/>
            </w:tcBorders>
          </w:tcPr>
          <w:p w14:paraId="3636297A" w14:textId="77777777" w:rsidR="000D434A" w:rsidRPr="00976CF5" w:rsidRDefault="000D434A" w:rsidP="008E3192">
            <w:pPr>
              <w:spacing w:after="120"/>
              <w:rPr>
                <w:rFonts w:ascii="Aptos" w:hAnsi="Aptos"/>
                <w:sz w:val="18"/>
                <w:szCs w:val="18"/>
              </w:rPr>
            </w:pPr>
            <w:r w:rsidRPr="00976CF5">
              <w:rPr>
                <w:rFonts w:ascii="Aptos" w:hAnsi="Aptos"/>
                <w:sz w:val="18"/>
                <w:szCs w:val="18"/>
              </w:rPr>
              <w:t xml:space="preserve">Duration (Mc) </w:t>
            </w:r>
          </w:p>
        </w:tc>
        <w:tc>
          <w:tcPr>
            <w:tcW w:w="857" w:type="dxa"/>
            <w:tcBorders>
              <w:top w:val="single" w:sz="12" w:space="0" w:color="auto"/>
              <w:bottom w:val="single" w:sz="4" w:space="0" w:color="auto"/>
            </w:tcBorders>
          </w:tcPr>
          <w:p w14:paraId="56E20117" w14:textId="77777777" w:rsidR="000D434A" w:rsidRPr="00976CF5" w:rsidRDefault="000D434A" w:rsidP="008E3192">
            <w:pPr>
              <w:spacing w:after="120"/>
              <w:rPr>
                <w:rFonts w:ascii="Aptos" w:hAnsi="Aptos"/>
                <w:sz w:val="18"/>
                <w:szCs w:val="18"/>
              </w:rPr>
            </w:pPr>
            <w:r w:rsidRPr="00976CF5">
              <w:rPr>
                <w:rFonts w:ascii="Aptos" w:hAnsi="Aptos"/>
                <w:sz w:val="18"/>
                <w:szCs w:val="18"/>
              </w:rPr>
              <w:t>Voltage (V)</w:t>
            </w:r>
          </w:p>
        </w:tc>
      </w:tr>
      <w:tr w:rsidR="00831D0B" w:rsidRPr="00976CF5" w14:paraId="22A25C94" w14:textId="77777777" w:rsidTr="00AF19A5">
        <w:tc>
          <w:tcPr>
            <w:tcW w:w="1195" w:type="dxa"/>
            <w:vMerge w:val="restart"/>
            <w:tcBorders>
              <w:top w:val="single" w:sz="4" w:space="0" w:color="auto"/>
            </w:tcBorders>
            <w:vAlign w:val="center"/>
          </w:tcPr>
          <w:p w14:paraId="43097539" w14:textId="53410701" w:rsidR="00296B32" w:rsidRPr="00976CF5" w:rsidRDefault="00E5244D" w:rsidP="007430C7">
            <w:pPr>
              <w:spacing w:after="120"/>
              <w:jc w:val="center"/>
              <w:rPr>
                <w:rFonts w:ascii="Aptos" w:hAnsi="Aptos"/>
                <w:sz w:val="18"/>
                <w:szCs w:val="18"/>
              </w:rPr>
            </w:pPr>
            <w:r w:rsidRPr="00976CF5">
              <w:rPr>
                <w:rFonts w:ascii="Aptos" w:hAnsi="Aptos"/>
                <w:sz w:val="18"/>
                <w:szCs w:val="18"/>
              </w:rPr>
              <w:t>M</w:t>
            </w:r>
            <w:r w:rsidRPr="00976CF5">
              <w:rPr>
                <w:rFonts w:ascii="Aptos" w:hAnsi="Aptos" w:hint="eastAsia"/>
                <w:sz w:val="18"/>
                <w:szCs w:val="18"/>
              </w:rPr>
              <w:t xml:space="preserve">acropitting </w:t>
            </w:r>
          </w:p>
        </w:tc>
        <w:tc>
          <w:tcPr>
            <w:tcW w:w="519" w:type="dxa"/>
            <w:tcBorders>
              <w:top w:val="single" w:sz="4" w:space="0" w:color="auto"/>
            </w:tcBorders>
          </w:tcPr>
          <w:p w14:paraId="2CE4EFEC" w14:textId="368537B8" w:rsidR="00296B32" w:rsidRPr="00976CF5" w:rsidRDefault="008A7A19" w:rsidP="008E3192">
            <w:pPr>
              <w:spacing w:after="120"/>
              <w:rPr>
                <w:rFonts w:ascii="Aptos" w:hAnsi="Aptos"/>
                <w:sz w:val="18"/>
                <w:szCs w:val="18"/>
              </w:rPr>
            </w:pPr>
            <w:r w:rsidRPr="00976CF5">
              <w:rPr>
                <w:rFonts w:ascii="Aptos" w:hAnsi="Aptos" w:hint="eastAsia"/>
                <w:sz w:val="18"/>
                <w:szCs w:val="18"/>
              </w:rPr>
              <w:t>M</w:t>
            </w:r>
            <w:r w:rsidR="00296B32" w:rsidRPr="00976CF5">
              <w:rPr>
                <w:rFonts w:ascii="Aptos" w:hAnsi="Aptos"/>
                <w:sz w:val="18"/>
                <w:szCs w:val="18"/>
              </w:rPr>
              <w:t>1</w:t>
            </w:r>
          </w:p>
        </w:tc>
        <w:tc>
          <w:tcPr>
            <w:tcW w:w="1304" w:type="dxa"/>
            <w:tcBorders>
              <w:top w:val="single" w:sz="4" w:space="0" w:color="auto"/>
            </w:tcBorders>
            <w:vAlign w:val="center"/>
          </w:tcPr>
          <w:p w14:paraId="65D506FA"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0.03 vs 0.04</w:t>
            </w:r>
          </w:p>
        </w:tc>
        <w:tc>
          <w:tcPr>
            <w:tcW w:w="1355" w:type="dxa"/>
            <w:vMerge w:val="restart"/>
            <w:tcBorders>
              <w:top w:val="single" w:sz="4" w:space="0" w:color="auto"/>
            </w:tcBorders>
            <w:vAlign w:val="center"/>
          </w:tcPr>
          <w:p w14:paraId="38798148"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600</w:t>
            </w:r>
            <w:r w:rsidRPr="00976CF5">
              <w:rPr>
                <w:rFonts w:ascii="Aptos" w:hAnsi="Aptos" w:hint="eastAsia"/>
                <w:sz w:val="18"/>
                <w:szCs w:val="18"/>
              </w:rPr>
              <w:t xml:space="preserve"> vs 631</w:t>
            </w:r>
          </w:p>
        </w:tc>
        <w:tc>
          <w:tcPr>
            <w:tcW w:w="1289" w:type="dxa"/>
            <w:vMerge w:val="restart"/>
            <w:tcBorders>
              <w:top w:val="single" w:sz="4" w:space="0" w:color="auto"/>
            </w:tcBorders>
            <w:vAlign w:val="center"/>
          </w:tcPr>
          <w:p w14:paraId="2861868B" w14:textId="77777777"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PAO8</w:t>
            </w:r>
          </w:p>
        </w:tc>
        <w:tc>
          <w:tcPr>
            <w:tcW w:w="926" w:type="dxa"/>
            <w:tcBorders>
              <w:top w:val="single" w:sz="4" w:space="0" w:color="auto"/>
            </w:tcBorders>
            <w:vAlign w:val="center"/>
          </w:tcPr>
          <w:p w14:paraId="40733EBD"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1.15</w:t>
            </w:r>
          </w:p>
        </w:tc>
        <w:tc>
          <w:tcPr>
            <w:tcW w:w="567" w:type="dxa"/>
            <w:vMerge w:val="restart"/>
            <w:tcBorders>
              <w:top w:val="single" w:sz="4" w:space="0" w:color="auto"/>
            </w:tcBorders>
            <w:vAlign w:val="center"/>
          </w:tcPr>
          <w:p w14:paraId="203AB400"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-10</w:t>
            </w:r>
          </w:p>
        </w:tc>
        <w:tc>
          <w:tcPr>
            <w:tcW w:w="965" w:type="dxa"/>
            <w:tcBorders>
              <w:top w:val="single" w:sz="4" w:space="0" w:color="auto"/>
            </w:tcBorders>
            <w:vAlign w:val="center"/>
          </w:tcPr>
          <w:p w14:paraId="44B37930"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6</w:t>
            </w:r>
          </w:p>
        </w:tc>
        <w:tc>
          <w:tcPr>
            <w:tcW w:w="857" w:type="dxa"/>
            <w:vMerge w:val="restart"/>
            <w:tcBorders>
              <w:top w:val="single" w:sz="4" w:space="0" w:color="auto"/>
            </w:tcBorders>
            <w:vAlign w:val="center"/>
          </w:tcPr>
          <w:p w14:paraId="343CFC28"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w:t>
            </w:r>
          </w:p>
        </w:tc>
      </w:tr>
      <w:tr w:rsidR="00831D0B" w:rsidRPr="00976CF5" w14:paraId="4B107A2A" w14:textId="77777777" w:rsidTr="00AF19A5">
        <w:tc>
          <w:tcPr>
            <w:tcW w:w="1195" w:type="dxa"/>
            <w:vMerge/>
            <w:vAlign w:val="center"/>
          </w:tcPr>
          <w:p w14:paraId="561FF2D1" w14:textId="77777777" w:rsidR="00296B32" w:rsidRPr="00976CF5" w:rsidRDefault="00296B32" w:rsidP="007430C7">
            <w:pPr>
              <w:spacing w:after="120"/>
              <w:jc w:val="center"/>
              <w:rPr>
                <w:rFonts w:ascii="Aptos" w:hAnsi="Aptos"/>
                <w:sz w:val="18"/>
                <w:szCs w:val="18"/>
              </w:rPr>
            </w:pPr>
          </w:p>
        </w:tc>
        <w:tc>
          <w:tcPr>
            <w:tcW w:w="519" w:type="dxa"/>
          </w:tcPr>
          <w:p w14:paraId="49C66FA2" w14:textId="2A05F6C4" w:rsidR="00296B32" w:rsidRPr="00976CF5" w:rsidRDefault="008A7A19" w:rsidP="008E3192">
            <w:pPr>
              <w:spacing w:after="120"/>
              <w:rPr>
                <w:rFonts w:ascii="Aptos" w:hAnsi="Aptos"/>
                <w:sz w:val="18"/>
                <w:szCs w:val="18"/>
              </w:rPr>
            </w:pPr>
            <w:r w:rsidRPr="00976CF5">
              <w:rPr>
                <w:rFonts w:ascii="Aptos" w:hAnsi="Aptos" w:hint="eastAsia"/>
                <w:sz w:val="18"/>
                <w:szCs w:val="18"/>
              </w:rPr>
              <w:t>M</w:t>
            </w:r>
            <w:r w:rsidR="00296B32" w:rsidRPr="00976CF5">
              <w:rPr>
                <w:rFonts w:ascii="Aptos" w:hAnsi="Aptos" w:hint="eastAsia"/>
                <w:sz w:val="18"/>
                <w:szCs w:val="18"/>
              </w:rPr>
              <w:t>2</w:t>
            </w:r>
          </w:p>
        </w:tc>
        <w:tc>
          <w:tcPr>
            <w:tcW w:w="1304" w:type="dxa"/>
            <w:vMerge w:val="restart"/>
            <w:vAlign w:val="center"/>
          </w:tcPr>
          <w:p w14:paraId="5CB579D5" w14:textId="1216FC66" w:rsidR="00296B32" w:rsidRPr="00976CF5" w:rsidRDefault="00296B32" w:rsidP="00E03352">
            <w:pPr>
              <w:spacing w:after="120"/>
              <w:jc w:val="center"/>
              <w:rPr>
                <w:rFonts w:ascii="Aptos" w:hAnsi="Aptos"/>
                <w:sz w:val="18"/>
                <w:szCs w:val="18"/>
              </w:rPr>
            </w:pPr>
            <w:r w:rsidRPr="00976CF5">
              <w:rPr>
                <w:rFonts w:ascii="Aptos" w:hAnsi="Aptos"/>
                <w:sz w:val="18"/>
                <w:szCs w:val="18"/>
              </w:rPr>
              <w:t>0.03 vs 0.26</w:t>
            </w:r>
          </w:p>
        </w:tc>
        <w:tc>
          <w:tcPr>
            <w:tcW w:w="1355" w:type="dxa"/>
            <w:vMerge/>
            <w:vAlign w:val="center"/>
          </w:tcPr>
          <w:p w14:paraId="390FD45E" w14:textId="244D6B8B" w:rsidR="00296B32" w:rsidRPr="00976CF5" w:rsidRDefault="00296B32" w:rsidP="00E03352">
            <w:pPr>
              <w:spacing w:after="120"/>
              <w:jc w:val="center"/>
              <w:rPr>
                <w:rFonts w:ascii="Aptos" w:hAnsi="Aptos"/>
                <w:sz w:val="18"/>
                <w:szCs w:val="18"/>
              </w:rPr>
            </w:pPr>
          </w:p>
        </w:tc>
        <w:tc>
          <w:tcPr>
            <w:tcW w:w="1289" w:type="dxa"/>
            <w:vMerge/>
            <w:vAlign w:val="center"/>
          </w:tcPr>
          <w:p w14:paraId="2F52FAE2" w14:textId="0701507A" w:rsidR="00296B32" w:rsidRPr="00976CF5" w:rsidRDefault="00296B32" w:rsidP="00E03352">
            <w:pPr>
              <w:spacing w:after="120"/>
              <w:jc w:val="center"/>
              <w:rPr>
                <w:rFonts w:ascii="Aptos" w:hAnsi="Aptos"/>
                <w:sz w:val="18"/>
                <w:szCs w:val="18"/>
              </w:rPr>
            </w:pPr>
          </w:p>
        </w:tc>
        <w:tc>
          <w:tcPr>
            <w:tcW w:w="926" w:type="dxa"/>
            <w:vMerge w:val="restart"/>
            <w:vAlign w:val="center"/>
          </w:tcPr>
          <w:p w14:paraId="1D6F76B0"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0.23</w:t>
            </w:r>
          </w:p>
        </w:tc>
        <w:tc>
          <w:tcPr>
            <w:tcW w:w="567" w:type="dxa"/>
            <w:vMerge/>
            <w:vAlign w:val="center"/>
          </w:tcPr>
          <w:p w14:paraId="5828F575" w14:textId="5CDB12B3" w:rsidR="00296B32" w:rsidRPr="00976CF5" w:rsidRDefault="00296B32" w:rsidP="00E03352">
            <w:pPr>
              <w:spacing w:after="120"/>
              <w:jc w:val="center"/>
              <w:rPr>
                <w:rFonts w:ascii="Aptos" w:hAnsi="Aptos"/>
                <w:sz w:val="18"/>
                <w:szCs w:val="18"/>
              </w:rPr>
            </w:pPr>
          </w:p>
        </w:tc>
        <w:tc>
          <w:tcPr>
            <w:tcW w:w="965" w:type="dxa"/>
            <w:vAlign w:val="center"/>
          </w:tcPr>
          <w:p w14:paraId="3B25B132"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1.5</w:t>
            </w:r>
          </w:p>
        </w:tc>
        <w:tc>
          <w:tcPr>
            <w:tcW w:w="857" w:type="dxa"/>
            <w:vMerge/>
            <w:vAlign w:val="center"/>
          </w:tcPr>
          <w:p w14:paraId="300BAD9F" w14:textId="4CCD3138" w:rsidR="00296B32" w:rsidRPr="00976CF5" w:rsidRDefault="00296B32" w:rsidP="00E03352">
            <w:pPr>
              <w:spacing w:after="120"/>
              <w:jc w:val="center"/>
              <w:rPr>
                <w:rFonts w:ascii="Aptos" w:hAnsi="Aptos"/>
                <w:sz w:val="18"/>
                <w:szCs w:val="18"/>
              </w:rPr>
            </w:pPr>
          </w:p>
        </w:tc>
      </w:tr>
      <w:tr w:rsidR="00831D0B" w:rsidRPr="00976CF5" w14:paraId="6C52F6FB" w14:textId="77777777" w:rsidTr="00AF19A5">
        <w:tc>
          <w:tcPr>
            <w:tcW w:w="1195" w:type="dxa"/>
            <w:vMerge/>
            <w:vAlign w:val="center"/>
          </w:tcPr>
          <w:p w14:paraId="3E8742CF" w14:textId="77777777" w:rsidR="00296B32" w:rsidRPr="00976CF5" w:rsidRDefault="00296B32" w:rsidP="007430C7">
            <w:pPr>
              <w:spacing w:after="120"/>
              <w:jc w:val="center"/>
              <w:rPr>
                <w:rFonts w:ascii="Aptos" w:hAnsi="Aptos"/>
                <w:sz w:val="18"/>
                <w:szCs w:val="18"/>
              </w:rPr>
            </w:pPr>
          </w:p>
        </w:tc>
        <w:tc>
          <w:tcPr>
            <w:tcW w:w="519" w:type="dxa"/>
          </w:tcPr>
          <w:p w14:paraId="522B6916" w14:textId="29CEB935" w:rsidR="00296B32" w:rsidRPr="00976CF5" w:rsidRDefault="008A7A19" w:rsidP="008E3192">
            <w:pPr>
              <w:spacing w:after="120"/>
              <w:rPr>
                <w:rFonts w:ascii="Aptos" w:hAnsi="Aptos"/>
                <w:sz w:val="18"/>
                <w:szCs w:val="18"/>
              </w:rPr>
            </w:pPr>
            <w:r w:rsidRPr="00976CF5">
              <w:rPr>
                <w:rFonts w:ascii="Aptos" w:hAnsi="Aptos" w:hint="eastAsia"/>
                <w:sz w:val="18"/>
                <w:szCs w:val="18"/>
              </w:rPr>
              <w:t>M</w:t>
            </w:r>
            <w:r w:rsidR="00296B32" w:rsidRPr="00976CF5">
              <w:rPr>
                <w:rFonts w:ascii="Aptos" w:hAnsi="Aptos" w:hint="eastAsia"/>
                <w:sz w:val="18"/>
                <w:szCs w:val="18"/>
              </w:rPr>
              <w:t>3</w:t>
            </w:r>
          </w:p>
        </w:tc>
        <w:tc>
          <w:tcPr>
            <w:tcW w:w="1304" w:type="dxa"/>
            <w:vMerge/>
            <w:vAlign w:val="center"/>
          </w:tcPr>
          <w:p w14:paraId="666B43F0" w14:textId="317F28F6" w:rsidR="00296B32" w:rsidRPr="00976CF5" w:rsidRDefault="00296B32" w:rsidP="00E03352">
            <w:pPr>
              <w:spacing w:after="120"/>
              <w:jc w:val="center"/>
              <w:rPr>
                <w:rFonts w:ascii="Aptos" w:hAnsi="Aptos"/>
                <w:sz w:val="18"/>
                <w:szCs w:val="18"/>
              </w:rPr>
            </w:pPr>
          </w:p>
        </w:tc>
        <w:tc>
          <w:tcPr>
            <w:tcW w:w="1355" w:type="dxa"/>
            <w:vMerge/>
            <w:vAlign w:val="center"/>
          </w:tcPr>
          <w:p w14:paraId="3C1A2AF3" w14:textId="133CF345" w:rsidR="00296B32" w:rsidRPr="00976CF5" w:rsidRDefault="00296B32" w:rsidP="00E03352">
            <w:pPr>
              <w:spacing w:after="120"/>
              <w:jc w:val="center"/>
              <w:rPr>
                <w:rFonts w:ascii="Aptos" w:hAnsi="Aptos"/>
                <w:sz w:val="18"/>
                <w:szCs w:val="18"/>
              </w:rPr>
            </w:pPr>
          </w:p>
        </w:tc>
        <w:tc>
          <w:tcPr>
            <w:tcW w:w="1289" w:type="dxa"/>
            <w:vMerge/>
            <w:vAlign w:val="center"/>
          </w:tcPr>
          <w:p w14:paraId="52EE812C" w14:textId="5082EF9B" w:rsidR="00296B32" w:rsidRPr="00976CF5" w:rsidRDefault="00296B32" w:rsidP="00E03352">
            <w:pPr>
              <w:spacing w:after="120"/>
              <w:jc w:val="center"/>
              <w:rPr>
                <w:rFonts w:ascii="Aptos" w:hAnsi="Aptos"/>
                <w:sz w:val="18"/>
                <w:szCs w:val="18"/>
              </w:rPr>
            </w:pPr>
          </w:p>
        </w:tc>
        <w:tc>
          <w:tcPr>
            <w:tcW w:w="926" w:type="dxa"/>
            <w:vMerge/>
            <w:vAlign w:val="center"/>
          </w:tcPr>
          <w:p w14:paraId="22DE471C" w14:textId="1A308B7B" w:rsidR="00296B32" w:rsidRPr="00976CF5" w:rsidRDefault="00296B32" w:rsidP="00E03352">
            <w:pPr>
              <w:spacing w:after="120"/>
              <w:jc w:val="center"/>
              <w:rPr>
                <w:rFonts w:ascii="Aptos" w:hAnsi="Aptos"/>
                <w:sz w:val="18"/>
                <w:szCs w:val="18"/>
              </w:rPr>
            </w:pPr>
          </w:p>
        </w:tc>
        <w:tc>
          <w:tcPr>
            <w:tcW w:w="567" w:type="dxa"/>
            <w:vMerge/>
            <w:vAlign w:val="center"/>
          </w:tcPr>
          <w:p w14:paraId="445AB3A5" w14:textId="0C8B7383" w:rsidR="00296B32" w:rsidRPr="00976CF5" w:rsidRDefault="00296B32" w:rsidP="00E03352">
            <w:pPr>
              <w:spacing w:after="120"/>
              <w:jc w:val="center"/>
              <w:rPr>
                <w:rFonts w:ascii="Aptos" w:hAnsi="Aptos"/>
                <w:sz w:val="18"/>
                <w:szCs w:val="18"/>
              </w:rPr>
            </w:pPr>
          </w:p>
        </w:tc>
        <w:tc>
          <w:tcPr>
            <w:tcW w:w="965" w:type="dxa"/>
            <w:vAlign w:val="center"/>
          </w:tcPr>
          <w:p w14:paraId="3A4E58D6"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6</w:t>
            </w:r>
          </w:p>
        </w:tc>
        <w:tc>
          <w:tcPr>
            <w:tcW w:w="857" w:type="dxa"/>
            <w:vMerge/>
            <w:vAlign w:val="center"/>
          </w:tcPr>
          <w:p w14:paraId="6AB2E6F3" w14:textId="729B59B4" w:rsidR="00296B32" w:rsidRPr="00976CF5" w:rsidRDefault="00296B32" w:rsidP="00E03352">
            <w:pPr>
              <w:spacing w:after="120"/>
              <w:jc w:val="center"/>
              <w:rPr>
                <w:rFonts w:ascii="Aptos" w:hAnsi="Aptos"/>
                <w:sz w:val="18"/>
                <w:szCs w:val="18"/>
              </w:rPr>
            </w:pPr>
          </w:p>
        </w:tc>
      </w:tr>
      <w:tr w:rsidR="00831D0B" w:rsidRPr="00976CF5" w14:paraId="2349ADA2" w14:textId="77777777" w:rsidTr="00AF19A5">
        <w:tc>
          <w:tcPr>
            <w:tcW w:w="1195" w:type="dxa"/>
            <w:vMerge w:val="restart"/>
            <w:vAlign w:val="center"/>
          </w:tcPr>
          <w:p w14:paraId="04249F6B" w14:textId="1E9056BB" w:rsidR="00296B32" w:rsidRPr="00976CF5" w:rsidRDefault="00E5244D" w:rsidP="007430C7">
            <w:pPr>
              <w:spacing w:after="120"/>
              <w:jc w:val="center"/>
              <w:rPr>
                <w:rFonts w:ascii="Aptos" w:hAnsi="Aptos"/>
                <w:sz w:val="18"/>
                <w:szCs w:val="18"/>
              </w:rPr>
            </w:pPr>
            <w:r w:rsidRPr="00976CF5">
              <w:rPr>
                <w:rFonts w:ascii="Aptos" w:hAnsi="Aptos"/>
                <w:sz w:val="18"/>
                <w:szCs w:val="18"/>
              </w:rPr>
              <w:t>M</w:t>
            </w:r>
            <w:r w:rsidRPr="00976CF5">
              <w:rPr>
                <w:rFonts w:ascii="Aptos" w:hAnsi="Aptos" w:hint="eastAsia"/>
                <w:sz w:val="18"/>
                <w:szCs w:val="18"/>
              </w:rPr>
              <w:t xml:space="preserve">icropitting </w:t>
            </w:r>
          </w:p>
        </w:tc>
        <w:tc>
          <w:tcPr>
            <w:tcW w:w="519" w:type="dxa"/>
          </w:tcPr>
          <w:p w14:paraId="45D9DAF1" w14:textId="3E9257DE" w:rsidR="00296B32" w:rsidRPr="00976CF5" w:rsidRDefault="008A7A19" w:rsidP="008E3192">
            <w:pPr>
              <w:spacing w:after="120"/>
              <w:rPr>
                <w:rFonts w:ascii="Aptos" w:hAnsi="Aptos"/>
                <w:sz w:val="18"/>
                <w:szCs w:val="18"/>
              </w:rPr>
            </w:pPr>
            <w:r w:rsidRPr="00976CF5">
              <w:rPr>
                <w:rFonts w:ascii="Aptos" w:hAnsi="Aptos" w:hint="eastAsia"/>
                <w:sz w:val="18"/>
                <w:szCs w:val="18"/>
              </w:rPr>
              <w:t>MP</w:t>
            </w:r>
            <w:r w:rsidR="00296B32" w:rsidRPr="00976CF5">
              <w:rPr>
                <w:rFonts w:ascii="Aptos" w:hAnsi="Aptos"/>
                <w:sz w:val="18"/>
                <w:szCs w:val="18"/>
              </w:rPr>
              <w:t>1</w:t>
            </w:r>
          </w:p>
        </w:tc>
        <w:tc>
          <w:tcPr>
            <w:tcW w:w="1304" w:type="dxa"/>
            <w:vAlign w:val="center"/>
          </w:tcPr>
          <w:p w14:paraId="51B12EC9" w14:textId="77777777" w:rsidR="00296B32" w:rsidRPr="00976CF5" w:rsidRDefault="00296B32" w:rsidP="00E03352">
            <w:pPr>
              <w:spacing w:after="120"/>
              <w:jc w:val="center"/>
              <w:rPr>
                <w:rFonts w:ascii="Aptos" w:hAnsi="Aptos"/>
                <w:sz w:val="18"/>
                <w:szCs w:val="18"/>
              </w:rPr>
            </w:pPr>
            <w:r w:rsidRPr="00976CF5">
              <w:rPr>
                <w:sz w:val="18"/>
                <w:szCs w:val="18"/>
              </w:rPr>
              <w:t>0.03 vs 0.04</w:t>
            </w:r>
          </w:p>
        </w:tc>
        <w:tc>
          <w:tcPr>
            <w:tcW w:w="1355" w:type="dxa"/>
            <w:vMerge w:val="restart"/>
            <w:vAlign w:val="center"/>
          </w:tcPr>
          <w:p w14:paraId="155CA9B1" w14:textId="77777777" w:rsidR="00296B32" w:rsidRPr="00976CF5" w:rsidRDefault="00296B32" w:rsidP="00E03352">
            <w:pPr>
              <w:spacing w:after="120"/>
              <w:jc w:val="center"/>
              <w:rPr>
                <w:rFonts w:ascii="Aptos" w:hAnsi="Aptos"/>
                <w:sz w:val="18"/>
                <w:szCs w:val="18"/>
              </w:rPr>
            </w:pPr>
            <w:r w:rsidRPr="00976CF5">
              <w:rPr>
                <w:sz w:val="18"/>
                <w:szCs w:val="18"/>
              </w:rPr>
              <w:t>600</w:t>
            </w:r>
            <w:r w:rsidRPr="00976CF5">
              <w:rPr>
                <w:rFonts w:hint="eastAsia"/>
                <w:sz w:val="18"/>
                <w:szCs w:val="18"/>
              </w:rPr>
              <w:t xml:space="preserve"> vs 631</w:t>
            </w:r>
          </w:p>
        </w:tc>
        <w:tc>
          <w:tcPr>
            <w:tcW w:w="1289" w:type="dxa"/>
            <w:vMerge w:val="restart"/>
            <w:vAlign w:val="center"/>
          </w:tcPr>
          <w:p w14:paraId="1EE6A885" w14:textId="77777777"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PAO8+ZDDP</w:t>
            </w:r>
          </w:p>
        </w:tc>
        <w:tc>
          <w:tcPr>
            <w:tcW w:w="926" w:type="dxa"/>
            <w:vAlign w:val="center"/>
          </w:tcPr>
          <w:p w14:paraId="11DBB928"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1.15</w:t>
            </w:r>
          </w:p>
        </w:tc>
        <w:tc>
          <w:tcPr>
            <w:tcW w:w="567" w:type="dxa"/>
            <w:vMerge w:val="restart"/>
            <w:vAlign w:val="center"/>
          </w:tcPr>
          <w:p w14:paraId="355AE7E8"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-10</w:t>
            </w:r>
          </w:p>
        </w:tc>
        <w:tc>
          <w:tcPr>
            <w:tcW w:w="965" w:type="dxa"/>
            <w:vAlign w:val="center"/>
          </w:tcPr>
          <w:p w14:paraId="668B5E21"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6</w:t>
            </w:r>
          </w:p>
        </w:tc>
        <w:tc>
          <w:tcPr>
            <w:tcW w:w="857" w:type="dxa"/>
            <w:vMerge w:val="restart"/>
            <w:vAlign w:val="center"/>
          </w:tcPr>
          <w:p w14:paraId="0BA71127"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w:t>
            </w:r>
          </w:p>
        </w:tc>
      </w:tr>
      <w:tr w:rsidR="00831D0B" w:rsidRPr="00976CF5" w14:paraId="69392A04" w14:textId="77777777" w:rsidTr="00AF19A5">
        <w:tc>
          <w:tcPr>
            <w:tcW w:w="1195" w:type="dxa"/>
            <w:vMerge/>
            <w:vAlign w:val="center"/>
          </w:tcPr>
          <w:p w14:paraId="27C9E7FD" w14:textId="77777777" w:rsidR="00296B32" w:rsidRPr="00976CF5" w:rsidRDefault="00296B32" w:rsidP="007430C7">
            <w:pPr>
              <w:spacing w:after="120"/>
              <w:jc w:val="center"/>
              <w:rPr>
                <w:rFonts w:ascii="Aptos" w:hAnsi="Aptos"/>
                <w:sz w:val="18"/>
                <w:szCs w:val="18"/>
              </w:rPr>
            </w:pPr>
          </w:p>
        </w:tc>
        <w:tc>
          <w:tcPr>
            <w:tcW w:w="519" w:type="dxa"/>
          </w:tcPr>
          <w:p w14:paraId="5C96D69F" w14:textId="07E217D9" w:rsidR="00296B32" w:rsidRPr="00976CF5" w:rsidRDefault="008A7A19" w:rsidP="008E3192">
            <w:pPr>
              <w:spacing w:after="120"/>
              <w:rPr>
                <w:rFonts w:ascii="Aptos" w:hAnsi="Aptos"/>
                <w:sz w:val="18"/>
                <w:szCs w:val="18"/>
              </w:rPr>
            </w:pPr>
            <w:r w:rsidRPr="00976CF5">
              <w:rPr>
                <w:rFonts w:ascii="Aptos" w:hAnsi="Aptos" w:hint="eastAsia"/>
                <w:sz w:val="18"/>
                <w:szCs w:val="18"/>
              </w:rPr>
              <w:t>MP</w:t>
            </w:r>
            <w:r w:rsidR="00296B32" w:rsidRPr="00976CF5">
              <w:rPr>
                <w:rFonts w:ascii="Aptos" w:hAnsi="Aptos"/>
                <w:sz w:val="18"/>
                <w:szCs w:val="18"/>
              </w:rPr>
              <w:t>2</w:t>
            </w:r>
          </w:p>
        </w:tc>
        <w:tc>
          <w:tcPr>
            <w:tcW w:w="1304" w:type="dxa"/>
            <w:vMerge w:val="restart"/>
            <w:vAlign w:val="center"/>
          </w:tcPr>
          <w:p w14:paraId="21B48980" w14:textId="77777777" w:rsidR="00296B32" w:rsidRPr="00976CF5" w:rsidRDefault="00296B32" w:rsidP="00E03352">
            <w:pPr>
              <w:spacing w:after="120"/>
              <w:jc w:val="center"/>
              <w:rPr>
                <w:rFonts w:ascii="Aptos" w:hAnsi="Aptos"/>
                <w:sz w:val="18"/>
                <w:szCs w:val="18"/>
              </w:rPr>
            </w:pPr>
            <w:r w:rsidRPr="00976CF5">
              <w:rPr>
                <w:sz w:val="18"/>
                <w:szCs w:val="18"/>
              </w:rPr>
              <w:t>0.03 vs 0.26</w:t>
            </w:r>
          </w:p>
        </w:tc>
        <w:tc>
          <w:tcPr>
            <w:tcW w:w="1355" w:type="dxa"/>
            <w:vMerge/>
            <w:vAlign w:val="center"/>
          </w:tcPr>
          <w:p w14:paraId="260BB105" w14:textId="4A7D7E79" w:rsidR="00296B32" w:rsidRPr="00976CF5" w:rsidRDefault="00296B32" w:rsidP="00E03352">
            <w:pPr>
              <w:spacing w:after="120"/>
              <w:jc w:val="center"/>
              <w:rPr>
                <w:rFonts w:ascii="Aptos" w:hAnsi="Aptos"/>
                <w:sz w:val="18"/>
                <w:szCs w:val="18"/>
              </w:rPr>
            </w:pPr>
          </w:p>
        </w:tc>
        <w:tc>
          <w:tcPr>
            <w:tcW w:w="1289" w:type="dxa"/>
            <w:vMerge/>
            <w:vAlign w:val="center"/>
          </w:tcPr>
          <w:p w14:paraId="2992C52A" w14:textId="569D2116" w:rsidR="00296B32" w:rsidRPr="00976CF5" w:rsidRDefault="00296B32" w:rsidP="00E03352">
            <w:pPr>
              <w:spacing w:after="120"/>
              <w:jc w:val="center"/>
              <w:rPr>
                <w:rFonts w:ascii="Aptos" w:hAnsi="Aptos"/>
                <w:sz w:val="18"/>
                <w:szCs w:val="18"/>
              </w:rPr>
            </w:pPr>
          </w:p>
        </w:tc>
        <w:tc>
          <w:tcPr>
            <w:tcW w:w="926" w:type="dxa"/>
            <w:vMerge w:val="restart"/>
            <w:vAlign w:val="center"/>
          </w:tcPr>
          <w:p w14:paraId="7EA2A682"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0.23</w:t>
            </w:r>
          </w:p>
        </w:tc>
        <w:tc>
          <w:tcPr>
            <w:tcW w:w="567" w:type="dxa"/>
            <w:vMerge/>
            <w:vAlign w:val="center"/>
          </w:tcPr>
          <w:p w14:paraId="40DAC9A7" w14:textId="477DA5E8" w:rsidR="00296B32" w:rsidRPr="00976CF5" w:rsidRDefault="00296B32" w:rsidP="00E03352">
            <w:pPr>
              <w:spacing w:after="120"/>
              <w:jc w:val="center"/>
              <w:rPr>
                <w:rFonts w:ascii="Aptos" w:hAnsi="Aptos"/>
                <w:sz w:val="18"/>
                <w:szCs w:val="18"/>
              </w:rPr>
            </w:pPr>
          </w:p>
        </w:tc>
        <w:tc>
          <w:tcPr>
            <w:tcW w:w="965" w:type="dxa"/>
            <w:vAlign w:val="center"/>
          </w:tcPr>
          <w:p w14:paraId="023DE7A9"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1.5</w:t>
            </w:r>
          </w:p>
        </w:tc>
        <w:tc>
          <w:tcPr>
            <w:tcW w:w="857" w:type="dxa"/>
            <w:vMerge/>
            <w:vAlign w:val="center"/>
          </w:tcPr>
          <w:p w14:paraId="1BECDF24" w14:textId="0B958C49" w:rsidR="00296B32" w:rsidRPr="00976CF5" w:rsidRDefault="00296B32" w:rsidP="00E03352">
            <w:pPr>
              <w:spacing w:after="120"/>
              <w:jc w:val="center"/>
              <w:rPr>
                <w:rFonts w:ascii="Aptos" w:hAnsi="Aptos"/>
                <w:sz w:val="18"/>
                <w:szCs w:val="18"/>
              </w:rPr>
            </w:pPr>
          </w:p>
        </w:tc>
      </w:tr>
      <w:tr w:rsidR="00831D0B" w:rsidRPr="00976CF5" w14:paraId="10A234BD" w14:textId="77777777" w:rsidTr="00AF19A5">
        <w:tc>
          <w:tcPr>
            <w:tcW w:w="1195" w:type="dxa"/>
            <w:vMerge/>
            <w:vAlign w:val="center"/>
          </w:tcPr>
          <w:p w14:paraId="4DEBAB02" w14:textId="77777777" w:rsidR="00296B32" w:rsidRPr="00976CF5" w:rsidRDefault="00296B32" w:rsidP="007430C7">
            <w:pPr>
              <w:spacing w:after="120"/>
              <w:jc w:val="center"/>
              <w:rPr>
                <w:rFonts w:ascii="Aptos" w:hAnsi="Aptos"/>
                <w:sz w:val="18"/>
                <w:szCs w:val="18"/>
              </w:rPr>
            </w:pPr>
          </w:p>
        </w:tc>
        <w:tc>
          <w:tcPr>
            <w:tcW w:w="519" w:type="dxa"/>
          </w:tcPr>
          <w:p w14:paraId="510DC64D" w14:textId="4BE54B48" w:rsidR="00296B32" w:rsidRPr="00976CF5" w:rsidRDefault="008A7A19" w:rsidP="008E3192">
            <w:pPr>
              <w:spacing w:after="120"/>
              <w:rPr>
                <w:rFonts w:ascii="Aptos" w:hAnsi="Aptos"/>
                <w:sz w:val="18"/>
                <w:szCs w:val="18"/>
              </w:rPr>
            </w:pPr>
            <w:r w:rsidRPr="00976CF5">
              <w:rPr>
                <w:rFonts w:ascii="Aptos" w:hAnsi="Aptos" w:hint="eastAsia"/>
                <w:sz w:val="18"/>
                <w:szCs w:val="18"/>
              </w:rPr>
              <w:t>MP</w:t>
            </w:r>
            <w:r w:rsidR="00296B32" w:rsidRPr="00976CF5">
              <w:rPr>
                <w:rFonts w:ascii="Aptos" w:hAnsi="Aptos"/>
                <w:sz w:val="18"/>
                <w:szCs w:val="18"/>
              </w:rPr>
              <w:t>3</w:t>
            </w:r>
          </w:p>
        </w:tc>
        <w:tc>
          <w:tcPr>
            <w:tcW w:w="1304" w:type="dxa"/>
            <w:vMerge/>
            <w:vAlign w:val="center"/>
          </w:tcPr>
          <w:p w14:paraId="187D5290" w14:textId="2AB0ADDF" w:rsidR="00296B32" w:rsidRPr="00976CF5" w:rsidRDefault="00296B32" w:rsidP="00E03352">
            <w:pPr>
              <w:spacing w:after="120"/>
              <w:jc w:val="center"/>
              <w:rPr>
                <w:rFonts w:ascii="Aptos" w:hAnsi="Aptos"/>
                <w:sz w:val="18"/>
                <w:szCs w:val="18"/>
              </w:rPr>
            </w:pPr>
          </w:p>
        </w:tc>
        <w:tc>
          <w:tcPr>
            <w:tcW w:w="1355" w:type="dxa"/>
            <w:vMerge/>
            <w:vAlign w:val="center"/>
          </w:tcPr>
          <w:p w14:paraId="1AD528F2" w14:textId="05E5586A" w:rsidR="00296B32" w:rsidRPr="00976CF5" w:rsidRDefault="00296B32" w:rsidP="00E03352">
            <w:pPr>
              <w:spacing w:after="120"/>
              <w:jc w:val="center"/>
              <w:rPr>
                <w:rFonts w:ascii="Aptos" w:hAnsi="Aptos"/>
                <w:sz w:val="18"/>
                <w:szCs w:val="18"/>
              </w:rPr>
            </w:pPr>
          </w:p>
        </w:tc>
        <w:tc>
          <w:tcPr>
            <w:tcW w:w="1289" w:type="dxa"/>
            <w:vMerge/>
            <w:vAlign w:val="center"/>
          </w:tcPr>
          <w:p w14:paraId="7E907C17" w14:textId="618C18B7" w:rsidR="00296B32" w:rsidRPr="00976CF5" w:rsidRDefault="00296B32" w:rsidP="00E03352">
            <w:pPr>
              <w:spacing w:after="120"/>
              <w:jc w:val="center"/>
              <w:rPr>
                <w:rFonts w:ascii="Aptos" w:hAnsi="Aptos"/>
                <w:sz w:val="18"/>
                <w:szCs w:val="18"/>
              </w:rPr>
            </w:pPr>
          </w:p>
        </w:tc>
        <w:tc>
          <w:tcPr>
            <w:tcW w:w="926" w:type="dxa"/>
            <w:vMerge/>
            <w:vAlign w:val="center"/>
          </w:tcPr>
          <w:p w14:paraId="07F576B2" w14:textId="6892A730" w:rsidR="00296B32" w:rsidRPr="00976CF5" w:rsidRDefault="00296B32" w:rsidP="00E03352">
            <w:pPr>
              <w:spacing w:after="120"/>
              <w:jc w:val="center"/>
              <w:rPr>
                <w:rFonts w:ascii="Aptos" w:hAnsi="Aptos"/>
                <w:sz w:val="18"/>
                <w:szCs w:val="18"/>
              </w:rPr>
            </w:pPr>
          </w:p>
        </w:tc>
        <w:tc>
          <w:tcPr>
            <w:tcW w:w="567" w:type="dxa"/>
            <w:vMerge/>
            <w:vAlign w:val="center"/>
          </w:tcPr>
          <w:p w14:paraId="6ED73359" w14:textId="364131A3" w:rsidR="00296B32" w:rsidRPr="00976CF5" w:rsidRDefault="00296B32" w:rsidP="00E03352">
            <w:pPr>
              <w:spacing w:after="120"/>
              <w:jc w:val="center"/>
              <w:rPr>
                <w:rFonts w:ascii="Aptos" w:hAnsi="Aptos"/>
                <w:sz w:val="18"/>
                <w:szCs w:val="18"/>
              </w:rPr>
            </w:pPr>
          </w:p>
        </w:tc>
        <w:tc>
          <w:tcPr>
            <w:tcW w:w="965" w:type="dxa"/>
            <w:vAlign w:val="center"/>
          </w:tcPr>
          <w:p w14:paraId="4EF55B09"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6</w:t>
            </w:r>
          </w:p>
        </w:tc>
        <w:tc>
          <w:tcPr>
            <w:tcW w:w="857" w:type="dxa"/>
            <w:vMerge/>
            <w:vAlign w:val="center"/>
          </w:tcPr>
          <w:p w14:paraId="35B234D9" w14:textId="03337BCE" w:rsidR="00296B32" w:rsidRPr="00976CF5" w:rsidRDefault="00296B32" w:rsidP="00E03352">
            <w:pPr>
              <w:spacing w:after="120"/>
              <w:jc w:val="center"/>
              <w:rPr>
                <w:rFonts w:ascii="Aptos" w:hAnsi="Aptos"/>
                <w:sz w:val="18"/>
                <w:szCs w:val="18"/>
              </w:rPr>
            </w:pPr>
          </w:p>
        </w:tc>
      </w:tr>
      <w:tr w:rsidR="00831D0B" w:rsidRPr="00976CF5" w14:paraId="434B3C3E" w14:textId="77777777" w:rsidTr="00AF19A5">
        <w:tc>
          <w:tcPr>
            <w:tcW w:w="1195" w:type="dxa"/>
            <w:vMerge w:val="restart"/>
            <w:vAlign w:val="center"/>
          </w:tcPr>
          <w:p w14:paraId="1B455015" w14:textId="5674DB47" w:rsidR="00296B32" w:rsidRPr="00976CF5" w:rsidRDefault="00E5244D" w:rsidP="007430C7">
            <w:pPr>
              <w:spacing w:after="120"/>
              <w:jc w:val="center"/>
              <w:rPr>
                <w:rFonts w:ascii="Aptos" w:hAnsi="Aptos"/>
                <w:sz w:val="18"/>
                <w:szCs w:val="18"/>
              </w:rPr>
            </w:pPr>
            <w:r w:rsidRPr="00976CF5">
              <w:rPr>
                <w:rFonts w:ascii="Aptos" w:hAnsi="Aptos"/>
                <w:sz w:val="18"/>
                <w:szCs w:val="18"/>
              </w:rPr>
              <w:t>E</w:t>
            </w:r>
            <w:r w:rsidRPr="00976CF5">
              <w:rPr>
                <w:rFonts w:ascii="Aptos" w:hAnsi="Aptos" w:hint="eastAsia"/>
                <w:sz w:val="18"/>
                <w:szCs w:val="18"/>
              </w:rPr>
              <w:t>lectrical pitting</w:t>
            </w:r>
          </w:p>
        </w:tc>
        <w:tc>
          <w:tcPr>
            <w:tcW w:w="519" w:type="dxa"/>
          </w:tcPr>
          <w:p w14:paraId="39CDEA36" w14:textId="524AD11E" w:rsidR="00296B32" w:rsidRPr="00976CF5" w:rsidRDefault="00296B32" w:rsidP="008E3192">
            <w:pPr>
              <w:spacing w:after="120"/>
              <w:rPr>
                <w:rFonts w:ascii="Aptos" w:hAnsi="Aptos"/>
                <w:sz w:val="18"/>
                <w:szCs w:val="18"/>
              </w:rPr>
            </w:pPr>
            <w:r w:rsidRPr="00976CF5">
              <w:rPr>
                <w:rFonts w:ascii="Aptos" w:hAnsi="Aptos"/>
                <w:sz w:val="18"/>
                <w:szCs w:val="18"/>
              </w:rPr>
              <w:t>E1</w:t>
            </w:r>
          </w:p>
        </w:tc>
        <w:tc>
          <w:tcPr>
            <w:tcW w:w="1304" w:type="dxa"/>
            <w:vMerge w:val="restart"/>
            <w:vAlign w:val="center"/>
          </w:tcPr>
          <w:p w14:paraId="2B9EF242" w14:textId="77777777" w:rsidR="00296B32" w:rsidRPr="00976CF5" w:rsidRDefault="00296B32" w:rsidP="00E03352">
            <w:pPr>
              <w:spacing w:after="120"/>
              <w:jc w:val="center"/>
              <w:rPr>
                <w:sz w:val="18"/>
                <w:szCs w:val="18"/>
              </w:rPr>
            </w:pPr>
            <w:r w:rsidRPr="00976CF5">
              <w:rPr>
                <w:sz w:val="18"/>
                <w:szCs w:val="18"/>
              </w:rPr>
              <w:t>0.03 vs 0.04</w:t>
            </w:r>
          </w:p>
        </w:tc>
        <w:tc>
          <w:tcPr>
            <w:tcW w:w="1355" w:type="dxa"/>
            <w:vAlign w:val="center"/>
          </w:tcPr>
          <w:p w14:paraId="0BC0A340" w14:textId="77777777" w:rsidR="00296B32" w:rsidRPr="00976CF5" w:rsidRDefault="00296B32" w:rsidP="00E03352">
            <w:pPr>
              <w:spacing w:after="120"/>
              <w:jc w:val="center"/>
              <w:rPr>
                <w:sz w:val="18"/>
                <w:szCs w:val="18"/>
              </w:rPr>
            </w:pPr>
            <w:r w:rsidRPr="00976CF5">
              <w:rPr>
                <w:sz w:val="18"/>
                <w:szCs w:val="18"/>
              </w:rPr>
              <w:t>600</w:t>
            </w:r>
            <w:r w:rsidRPr="00976CF5">
              <w:rPr>
                <w:rFonts w:hint="eastAsia"/>
                <w:sz w:val="18"/>
                <w:szCs w:val="18"/>
              </w:rPr>
              <w:t xml:space="preserve"> vs 631</w:t>
            </w:r>
          </w:p>
        </w:tc>
        <w:tc>
          <w:tcPr>
            <w:tcW w:w="1289" w:type="dxa"/>
            <w:vMerge w:val="restart"/>
            <w:vAlign w:val="center"/>
          </w:tcPr>
          <w:p w14:paraId="7843767C" w14:textId="77777777"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PAO8+ZDDP</w:t>
            </w:r>
          </w:p>
        </w:tc>
        <w:tc>
          <w:tcPr>
            <w:tcW w:w="926" w:type="dxa"/>
            <w:vAlign w:val="center"/>
          </w:tcPr>
          <w:p w14:paraId="4F2561A4" w14:textId="32A679F9"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1.</w:t>
            </w:r>
            <w:r w:rsidRPr="00976CF5">
              <w:rPr>
                <w:rFonts w:ascii="Aptos" w:hAnsi="Aptos"/>
                <w:sz w:val="18"/>
                <w:szCs w:val="18"/>
              </w:rPr>
              <w:t>15</w:t>
            </w:r>
          </w:p>
        </w:tc>
        <w:tc>
          <w:tcPr>
            <w:tcW w:w="567" w:type="dxa"/>
            <w:vMerge w:val="restart"/>
            <w:vAlign w:val="center"/>
          </w:tcPr>
          <w:p w14:paraId="681FAE50" w14:textId="77777777"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-10</w:t>
            </w:r>
          </w:p>
        </w:tc>
        <w:tc>
          <w:tcPr>
            <w:tcW w:w="965" w:type="dxa"/>
            <w:vMerge w:val="restart"/>
            <w:vAlign w:val="center"/>
          </w:tcPr>
          <w:p w14:paraId="1AA4DC34" w14:textId="4B90574F" w:rsidR="00296B32" w:rsidRPr="00976CF5" w:rsidRDefault="00296B32" w:rsidP="00E03352">
            <w:pPr>
              <w:spacing w:after="120"/>
              <w:jc w:val="center"/>
              <w:rPr>
                <w:rFonts w:ascii="Aptos" w:hAnsi="Aptos"/>
                <w:sz w:val="18"/>
                <w:szCs w:val="18"/>
              </w:rPr>
            </w:pPr>
            <w:r w:rsidRPr="00976CF5">
              <w:rPr>
                <w:rFonts w:ascii="Aptos" w:hAnsi="Aptos" w:hint="eastAsia"/>
                <w:sz w:val="18"/>
                <w:szCs w:val="18"/>
              </w:rPr>
              <w:t>1.</w:t>
            </w:r>
            <w:r w:rsidR="0009056D" w:rsidRPr="00976CF5">
              <w:rPr>
                <w:rFonts w:ascii="Aptos" w:hAnsi="Aptos"/>
                <w:sz w:val="18"/>
                <w:szCs w:val="18"/>
              </w:rPr>
              <w:t>5</w:t>
            </w:r>
          </w:p>
        </w:tc>
        <w:tc>
          <w:tcPr>
            <w:tcW w:w="857" w:type="dxa"/>
            <w:vMerge w:val="restart"/>
            <w:vAlign w:val="center"/>
          </w:tcPr>
          <w:p w14:paraId="41A0723C" w14:textId="4C83AD47" w:rsidR="00296B32" w:rsidRPr="00976CF5" w:rsidRDefault="00296B32" w:rsidP="00E03352">
            <w:pPr>
              <w:spacing w:after="120"/>
              <w:jc w:val="center"/>
              <w:rPr>
                <w:sz w:val="18"/>
                <w:szCs w:val="18"/>
              </w:rPr>
            </w:pPr>
            <w:r w:rsidRPr="00976CF5">
              <w:rPr>
                <w:sz w:val="18"/>
                <w:szCs w:val="18"/>
              </w:rPr>
              <w:t>10</w:t>
            </w:r>
          </w:p>
        </w:tc>
      </w:tr>
      <w:tr w:rsidR="00831D0B" w:rsidRPr="00976CF5" w14:paraId="5D25E766" w14:textId="77777777" w:rsidTr="00AF19A5">
        <w:tc>
          <w:tcPr>
            <w:tcW w:w="1195" w:type="dxa"/>
            <w:vMerge/>
          </w:tcPr>
          <w:p w14:paraId="23C561EC" w14:textId="77777777" w:rsidR="00296B32" w:rsidRPr="00976CF5" w:rsidRDefault="00296B32" w:rsidP="008E3192">
            <w:pPr>
              <w:spacing w:after="120"/>
              <w:rPr>
                <w:rFonts w:ascii="Aptos" w:hAnsi="Aptos"/>
                <w:sz w:val="18"/>
                <w:szCs w:val="18"/>
              </w:rPr>
            </w:pPr>
          </w:p>
        </w:tc>
        <w:tc>
          <w:tcPr>
            <w:tcW w:w="519" w:type="dxa"/>
          </w:tcPr>
          <w:p w14:paraId="3852E533" w14:textId="40ACD829" w:rsidR="00296B32" w:rsidRPr="00976CF5" w:rsidRDefault="00296B32" w:rsidP="008E3192">
            <w:pPr>
              <w:spacing w:after="120"/>
              <w:rPr>
                <w:rFonts w:ascii="Aptos" w:hAnsi="Aptos"/>
                <w:sz w:val="18"/>
                <w:szCs w:val="18"/>
              </w:rPr>
            </w:pPr>
            <w:r w:rsidRPr="00976CF5">
              <w:rPr>
                <w:rFonts w:ascii="Aptos" w:hAnsi="Aptos"/>
                <w:sz w:val="18"/>
                <w:szCs w:val="18"/>
              </w:rPr>
              <w:t>E2</w:t>
            </w:r>
          </w:p>
        </w:tc>
        <w:tc>
          <w:tcPr>
            <w:tcW w:w="1304" w:type="dxa"/>
            <w:vMerge/>
            <w:vAlign w:val="center"/>
          </w:tcPr>
          <w:p w14:paraId="5F2FA4BA" w14:textId="51AAADC5" w:rsidR="00296B32" w:rsidRPr="00976CF5" w:rsidRDefault="00296B32" w:rsidP="00582CB2">
            <w:pPr>
              <w:spacing w:after="120"/>
              <w:jc w:val="center"/>
              <w:rPr>
                <w:sz w:val="18"/>
                <w:szCs w:val="18"/>
              </w:rPr>
            </w:pPr>
          </w:p>
        </w:tc>
        <w:tc>
          <w:tcPr>
            <w:tcW w:w="1355" w:type="dxa"/>
            <w:vAlign w:val="center"/>
          </w:tcPr>
          <w:p w14:paraId="41CF4D2F" w14:textId="77777777" w:rsidR="00296B32" w:rsidRPr="00976CF5" w:rsidRDefault="00296B32" w:rsidP="00E03352">
            <w:pPr>
              <w:spacing w:after="120"/>
              <w:jc w:val="center"/>
              <w:rPr>
                <w:sz w:val="18"/>
                <w:szCs w:val="18"/>
              </w:rPr>
            </w:pPr>
            <w:r w:rsidRPr="00976CF5">
              <w:rPr>
                <w:sz w:val="18"/>
                <w:szCs w:val="18"/>
              </w:rPr>
              <w:t>1200 vs 1262</w:t>
            </w:r>
          </w:p>
        </w:tc>
        <w:tc>
          <w:tcPr>
            <w:tcW w:w="1289" w:type="dxa"/>
            <w:vMerge/>
            <w:vAlign w:val="center"/>
          </w:tcPr>
          <w:p w14:paraId="48D0E734" w14:textId="0BBF91FF" w:rsidR="00296B32" w:rsidRPr="00976CF5" w:rsidRDefault="00296B32" w:rsidP="00E03352">
            <w:pPr>
              <w:spacing w:after="120"/>
              <w:jc w:val="center"/>
              <w:rPr>
                <w:rFonts w:ascii="Aptos" w:hAnsi="Aptos"/>
                <w:sz w:val="18"/>
                <w:szCs w:val="18"/>
              </w:rPr>
            </w:pPr>
          </w:p>
        </w:tc>
        <w:tc>
          <w:tcPr>
            <w:tcW w:w="926" w:type="dxa"/>
            <w:vAlign w:val="center"/>
          </w:tcPr>
          <w:p w14:paraId="11429BA5" w14:textId="5E03A6D8" w:rsidR="00296B32" w:rsidRPr="00976CF5" w:rsidRDefault="00296B32" w:rsidP="00E03352">
            <w:pPr>
              <w:spacing w:after="120"/>
              <w:jc w:val="center"/>
              <w:rPr>
                <w:rFonts w:ascii="Aptos" w:hAnsi="Aptos"/>
                <w:sz w:val="18"/>
                <w:szCs w:val="18"/>
              </w:rPr>
            </w:pPr>
            <w:r w:rsidRPr="00976CF5">
              <w:rPr>
                <w:rFonts w:ascii="Aptos" w:hAnsi="Aptos"/>
                <w:sz w:val="18"/>
                <w:szCs w:val="18"/>
              </w:rPr>
              <w:t>1.84</w:t>
            </w:r>
          </w:p>
        </w:tc>
        <w:tc>
          <w:tcPr>
            <w:tcW w:w="567" w:type="dxa"/>
            <w:vMerge/>
            <w:vAlign w:val="center"/>
          </w:tcPr>
          <w:p w14:paraId="4359D60B" w14:textId="76DE2D59" w:rsidR="00296B32" w:rsidRPr="00976CF5" w:rsidRDefault="00296B32" w:rsidP="00E03352">
            <w:pPr>
              <w:spacing w:after="120"/>
              <w:jc w:val="center"/>
              <w:rPr>
                <w:rFonts w:ascii="Aptos" w:hAnsi="Aptos"/>
                <w:sz w:val="18"/>
                <w:szCs w:val="18"/>
              </w:rPr>
            </w:pPr>
          </w:p>
        </w:tc>
        <w:tc>
          <w:tcPr>
            <w:tcW w:w="965" w:type="dxa"/>
            <w:vMerge/>
            <w:vAlign w:val="center"/>
          </w:tcPr>
          <w:p w14:paraId="744AF27D" w14:textId="14BEE022" w:rsidR="00296B32" w:rsidRPr="00976CF5" w:rsidRDefault="00296B32" w:rsidP="00E03352">
            <w:pPr>
              <w:spacing w:after="120"/>
              <w:jc w:val="center"/>
              <w:rPr>
                <w:rFonts w:ascii="Aptos" w:hAnsi="Aptos"/>
                <w:sz w:val="18"/>
                <w:szCs w:val="18"/>
              </w:rPr>
            </w:pPr>
          </w:p>
        </w:tc>
        <w:tc>
          <w:tcPr>
            <w:tcW w:w="857" w:type="dxa"/>
            <w:vMerge/>
            <w:vAlign w:val="center"/>
          </w:tcPr>
          <w:p w14:paraId="7A45A708" w14:textId="0C95C5D1" w:rsidR="00296B32" w:rsidRPr="00976CF5" w:rsidRDefault="00296B32" w:rsidP="00296B32">
            <w:pPr>
              <w:spacing w:after="120"/>
              <w:jc w:val="center"/>
              <w:rPr>
                <w:sz w:val="20"/>
                <w:szCs w:val="20"/>
              </w:rPr>
            </w:pPr>
          </w:p>
        </w:tc>
      </w:tr>
      <w:tr w:rsidR="00831D0B" w:rsidRPr="00976CF5" w14:paraId="085AE190" w14:textId="77777777" w:rsidTr="00AF19A5">
        <w:tc>
          <w:tcPr>
            <w:tcW w:w="1195" w:type="dxa"/>
            <w:vMerge/>
            <w:tcBorders>
              <w:bottom w:val="single" w:sz="12" w:space="0" w:color="auto"/>
            </w:tcBorders>
          </w:tcPr>
          <w:p w14:paraId="4B3BF863" w14:textId="77777777" w:rsidR="00296B32" w:rsidRPr="00976CF5" w:rsidRDefault="00296B32" w:rsidP="008E3192">
            <w:pPr>
              <w:spacing w:after="120"/>
              <w:rPr>
                <w:rFonts w:ascii="Aptos" w:hAnsi="Aptos"/>
                <w:sz w:val="18"/>
                <w:szCs w:val="18"/>
              </w:rPr>
            </w:pPr>
          </w:p>
        </w:tc>
        <w:tc>
          <w:tcPr>
            <w:tcW w:w="519" w:type="dxa"/>
            <w:tcBorders>
              <w:bottom w:val="single" w:sz="12" w:space="0" w:color="auto"/>
            </w:tcBorders>
          </w:tcPr>
          <w:p w14:paraId="122B19E3" w14:textId="4CA08B19" w:rsidR="00296B32" w:rsidRPr="00976CF5" w:rsidRDefault="00296B32" w:rsidP="008E3192">
            <w:pPr>
              <w:spacing w:after="120"/>
              <w:rPr>
                <w:rFonts w:ascii="Aptos" w:hAnsi="Aptos"/>
                <w:sz w:val="18"/>
                <w:szCs w:val="18"/>
              </w:rPr>
            </w:pPr>
            <w:r w:rsidRPr="00976CF5">
              <w:rPr>
                <w:rFonts w:ascii="Aptos" w:hAnsi="Aptos"/>
                <w:sz w:val="18"/>
                <w:szCs w:val="18"/>
              </w:rPr>
              <w:t>E3</w:t>
            </w:r>
          </w:p>
        </w:tc>
        <w:tc>
          <w:tcPr>
            <w:tcW w:w="1304" w:type="dxa"/>
            <w:vMerge/>
            <w:tcBorders>
              <w:bottom w:val="single" w:sz="12" w:space="0" w:color="auto"/>
            </w:tcBorders>
            <w:vAlign w:val="center"/>
          </w:tcPr>
          <w:p w14:paraId="1A8CC72C" w14:textId="1BD93483" w:rsidR="00296B32" w:rsidRPr="00976CF5" w:rsidRDefault="00296B32" w:rsidP="00582CB2">
            <w:pPr>
              <w:spacing w:after="120"/>
              <w:jc w:val="center"/>
              <w:rPr>
                <w:sz w:val="18"/>
                <w:szCs w:val="18"/>
              </w:rPr>
            </w:pPr>
          </w:p>
        </w:tc>
        <w:tc>
          <w:tcPr>
            <w:tcW w:w="1355" w:type="dxa"/>
            <w:tcBorders>
              <w:bottom w:val="single" w:sz="12" w:space="0" w:color="auto"/>
            </w:tcBorders>
            <w:vAlign w:val="center"/>
          </w:tcPr>
          <w:p w14:paraId="25C1B52F" w14:textId="12D93633" w:rsidR="00296B32" w:rsidRPr="00976CF5" w:rsidRDefault="00296B32" w:rsidP="00E03352">
            <w:pPr>
              <w:spacing w:after="120"/>
              <w:jc w:val="center"/>
              <w:rPr>
                <w:sz w:val="18"/>
                <w:szCs w:val="18"/>
              </w:rPr>
            </w:pPr>
            <w:r w:rsidRPr="00976CF5">
              <w:rPr>
                <w:sz w:val="18"/>
                <w:szCs w:val="18"/>
              </w:rPr>
              <w:t>1200 vs 1395</w:t>
            </w:r>
          </w:p>
        </w:tc>
        <w:tc>
          <w:tcPr>
            <w:tcW w:w="1289" w:type="dxa"/>
            <w:tcBorders>
              <w:bottom w:val="single" w:sz="12" w:space="0" w:color="auto"/>
            </w:tcBorders>
            <w:vAlign w:val="center"/>
          </w:tcPr>
          <w:p w14:paraId="13508985"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PAO8</w:t>
            </w:r>
          </w:p>
        </w:tc>
        <w:tc>
          <w:tcPr>
            <w:tcW w:w="926" w:type="dxa"/>
            <w:tcBorders>
              <w:bottom w:val="single" w:sz="12" w:space="0" w:color="auto"/>
            </w:tcBorders>
            <w:vAlign w:val="center"/>
          </w:tcPr>
          <w:p w14:paraId="13B864B2" w14:textId="68865B48" w:rsidR="00296B32" w:rsidRPr="00976CF5" w:rsidRDefault="00296B32" w:rsidP="00E03352">
            <w:pPr>
              <w:spacing w:after="120"/>
              <w:jc w:val="center"/>
              <w:rPr>
                <w:rFonts w:ascii="Aptos" w:hAnsi="Aptos"/>
                <w:sz w:val="18"/>
                <w:szCs w:val="18"/>
              </w:rPr>
            </w:pPr>
            <w:r w:rsidRPr="00976CF5">
              <w:rPr>
                <w:rFonts w:ascii="Aptos" w:hAnsi="Aptos"/>
                <w:sz w:val="18"/>
                <w:szCs w:val="18"/>
              </w:rPr>
              <w:t>1.91</w:t>
            </w:r>
          </w:p>
        </w:tc>
        <w:tc>
          <w:tcPr>
            <w:tcW w:w="567" w:type="dxa"/>
            <w:tcBorders>
              <w:bottom w:val="single" w:sz="12" w:space="0" w:color="auto"/>
            </w:tcBorders>
            <w:vAlign w:val="center"/>
          </w:tcPr>
          <w:p w14:paraId="23FBCF0B"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-20</w:t>
            </w:r>
          </w:p>
        </w:tc>
        <w:tc>
          <w:tcPr>
            <w:tcW w:w="965" w:type="dxa"/>
            <w:tcBorders>
              <w:bottom w:val="single" w:sz="12" w:space="0" w:color="auto"/>
            </w:tcBorders>
            <w:vAlign w:val="center"/>
          </w:tcPr>
          <w:p w14:paraId="2A0E0FE4" w14:textId="77777777" w:rsidR="00296B32" w:rsidRPr="00976CF5" w:rsidRDefault="00296B32" w:rsidP="00E03352">
            <w:pPr>
              <w:spacing w:after="120"/>
              <w:jc w:val="center"/>
              <w:rPr>
                <w:rFonts w:ascii="Aptos" w:hAnsi="Aptos"/>
                <w:sz w:val="18"/>
                <w:szCs w:val="18"/>
              </w:rPr>
            </w:pPr>
            <w:r w:rsidRPr="00976CF5">
              <w:rPr>
                <w:rFonts w:ascii="Aptos" w:hAnsi="Aptos"/>
                <w:sz w:val="18"/>
                <w:szCs w:val="18"/>
              </w:rPr>
              <w:t>0.5</w:t>
            </w:r>
          </w:p>
        </w:tc>
        <w:tc>
          <w:tcPr>
            <w:tcW w:w="857" w:type="dxa"/>
            <w:vMerge/>
            <w:tcBorders>
              <w:bottom w:val="single" w:sz="12" w:space="0" w:color="auto"/>
            </w:tcBorders>
            <w:vAlign w:val="center"/>
          </w:tcPr>
          <w:p w14:paraId="78845918" w14:textId="12F28130" w:rsidR="00296B32" w:rsidRPr="00976CF5" w:rsidRDefault="00296B32" w:rsidP="00296B32">
            <w:pPr>
              <w:spacing w:after="120"/>
              <w:jc w:val="center"/>
              <w:rPr>
                <w:sz w:val="20"/>
                <w:szCs w:val="20"/>
              </w:rPr>
            </w:pPr>
          </w:p>
        </w:tc>
      </w:tr>
    </w:tbl>
    <w:p w14:paraId="08418A79" w14:textId="77777777" w:rsidR="000D434A" w:rsidRPr="00976CF5" w:rsidRDefault="000D434A" w:rsidP="004021E4">
      <w:pPr>
        <w:rPr>
          <w:lang w:val="en-US"/>
        </w:rPr>
      </w:pPr>
    </w:p>
    <w:p w14:paraId="24F78E1C" w14:textId="6CAE7C37" w:rsidR="00804438" w:rsidRPr="00976CF5" w:rsidRDefault="005F7377" w:rsidP="004021E4">
      <w:r w:rsidRPr="00976CF5">
        <w:t>I</w:t>
      </w:r>
      <w:r w:rsidR="00C2658C" w:rsidRPr="00976CF5">
        <w:t>n this study</w:t>
      </w:r>
      <w:r w:rsidRPr="00976CF5">
        <w:rPr>
          <w:rFonts w:hint="eastAsia"/>
        </w:rPr>
        <w:t>, a</w:t>
      </w:r>
      <w:r w:rsidRPr="00976CF5">
        <w:t xml:space="preserve">ll </w:t>
      </w:r>
      <w:r w:rsidRPr="00976CF5">
        <w:rPr>
          <w:rFonts w:hint="eastAsia"/>
        </w:rPr>
        <w:t xml:space="preserve">the </w:t>
      </w:r>
      <w:r w:rsidRPr="00976CF5">
        <w:t>tests</w:t>
      </w:r>
      <w:r w:rsidR="00C2658C" w:rsidRPr="00976CF5">
        <w:t xml:space="preserve"> were carried out under a load of 2.42 </w:t>
      </w:r>
      <w:proofErr w:type="spellStart"/>
      <w:r w:rsidR="00C2658C" w:rsidRPr="00976CF5">
        <w:t>kN</w:t>
      </w:r>
      <w:proofErr w:type="spellEnd"/>
      <w:r w:rsidR="00C2658C" w:rsidRPr="00976CF5">
        <w:t xml:space="preserve">, which produced a maximum </w:t>
      </w:r>
      <w:r w:rsidR="003E3C68" w:rsidRPr="00976CF5">
        <w:rPr>
          <w:rFonts w:hint="eastAsia"/>
        </w:rPr>
        <w:t xml:space="preserve">Hertzian </w:t>
      </w:r>
      <w:r w:rsidR="00C2658C" w:rsidRPr="00976CF5">
        <w:t xml:space="preserve">contact pressure of 2.5 </w:t>
      </w:r>
      <w:proofErr w:type="spellStart"/>
      <w:r w:rsidR="00C2658C" w:rsidRPr="00976CF5">
        <w:t>GPa</w:t>
      </w:r>
      <w:proofErr w:type="spellEnd"/>
      <w:r w:rsidR="00C2658C" w:rsidRPr="00976CF5">
        <w:t xml:space="preserve">, representative of typical rolling element bearing contacts </w:t>
      </w:r>
      <w:r w:rsidR="00C2658C" w:rsidRPr="00976CF5">
        <w:fldChar w:fldCharType="begin"/>
      </w:r>
      <w:r w:rsidR="00382666" w:rsidRPr="00976CF5">
        <w:instrText xml:space="preserve"> ADDIN EN.CITE &lt;EndNote&gt;&lt;Cite&gt;&lt;Author&gt;Arakere&lt;/Author&gt;&lt;Year&gt;2016&lt;/Year&gt;&lt;RecNum&gt;481&lt;/RecNum&gt;&lt;DisplayText&gt;[34, 35]&lt;/DisplayText&gt;&lt;record&gt;&lt;rec-number&gt;481&lt;/rec-number&gt;&lt;foreign-keys&gt;&lt;key app="EN" db-id="rvw5w0sraptze7edwz8v029kftpdrw9s0dpz" timestamp="1758832133" guid="695e5aa7-7d6f-4820-81fc-7d86bb626cf1"&gt;481&lt;/key&gt;&lt;/foreign-keys&gt;&lt;ref-type name="Journal Article"&gt;17&lt;/ref-type&gt;&lt;contributors&gt;&lt;authors&gt;&lt;author&gt;Arakere, Nagaraj K&lt;/author&gt;&lt;/authors&gt;&lt;/contributors&gt;&lt;titles&gt;&lt;title&gt;Gigacycle rolling contact fatigue of bearing steels: A review&lt;/title&gt;&lt;secondary-title&gt;International Journal of Fatigue&lt;/secondary-title&gt;&lt;/titles&gt;&lt;periodical&gt;&lt;full-title&gt;International Journal of Fatigue&lt;/full-title&gt;&lt;/periodical&gt;&lt;pages&gt;238-249&lt;/pages&gt;&lt;volume&gt;93&lt;/volume&gt;&lt;dates&gt;&lt;year&gt;2016&lt;/year&gt;&lt;/dates&gt;&lt;isbn&gt;0142-1123&lt;/isbn&gt;&lt;urls&gt;&lt;/urls&gt;&lt;/record&gt;&lt;/Cite&gt;&lt;Cite&gt;&lt;Author&gt;Wandel&lt;/Author&gt;&lt;Year&gt;2023&lt;/Year&gt;&lt;RecNum&gt;482&lt;/RecNum&gt;&lt;record&gt;&lt;rec-number&gt;482&lt;/rec-number&gt;&lt;foreign-keys&gt;&lt;key app="EN" db-id="rvw5w0sraptze7edwz8v029kftpdrw9s0dpz" timestamp="1758832187" guid="e6306598-4161-4399-81b7-ee18f56cd0c9"&gt;482&lt;/key&gt;&lt;/foreign-keys&gt;&lt;ref-type name="Journal Article"&gt;17&lt;/ref-type&gt;&lt;contributors&gt;&lt;authors&gt;&lt;author&gt;Wandel, Sebastian&lt;/author&gt;&lt;author&gt;Bartschat, Arne&lt;/author&gt;&lt;author&gt;Glodowski, Jakob&lt;/author&gt;&lt;author&gt;Bader, Norbert&lt;/author&gt;&lt;author&gt;Poll, </w:instrText>
      </w:r>
      <w:r w:rsidR="00382666" w:rsidRPr="00976CF5">
        <w:lastRenderedPageBreak/>
        <w:instrText>Gerhard&lt;/author&gt;&lt;/authors&gt;&lt;/contributors&gt;&lt;titles&gt;&lt;title&gt;Wear development in oscillating rolling element bearings&lt;/title&gt;&lt;secondary-title&gt;Lubricants&lt;/secondary-title&gt;&lt;/titles&gt;&lt;periodical&gt;&lt;full-title&gt;Lubricants&lt;/full-title&gt;&lt;/periodical&gt;&lt;pages&gt;117&lt;/pages&gt;&lt;volume&gt;11&lt;/volume&gt;&lt;number&gt;3&lt;/number&gt;&lt;dates&gt;&lt;year&gt;2023&lt;/year&gt;&lt;/dates&gt;&lt;isbn&gt;2075-4442&lt;/isbn&gt;&lt;urls&gt;&lt;/urls&gt;&lt;/record&gt;&lt;/Cite&gt;&lt;/EndNote&gt;</w:instrText>
      </w:r>
      <w:r w:rsidR="00C2658C" w:rsidRPr="00976CF5">
        <w:fldChar w:fldCharType="separate"/>
      </w:r>
      <w:r w:rsidR="00382666" w:rsidRPr="00976CF5">
        <w:rPr>
          <w:noProof/>
        </w:rPr>
        <w:t>[34, 35]</w:t>
      </w:r>
      <w:r w:rsidR="00C2658C" w:rsidRPr="00976CF5">
        <w:fldChar w:fldCharType="end"/>
      </w:r>
      <w:r w:rsidR="00C2658C" w:rsidRPr="00976CF5">
        <w:t>.</w:t>
      </w:r>
      <w:r w:rsidR="002B69F9" w:rsidRPr="00976CF5">
        <w:t xml:space="preserve"> </w:t>
      </w:r>
      <w:r w:rsidR="009F18C9" w:rsidRPr="00976CF5">
        <w:t xml:space="preserve">The oil temperature was maintained at 100 ± 5 </w:t>
      </w:r>
      <w:r w:rsidR="009F18C9" w:rsidRPr="00976CF5">
        <w:rPr>
          <w:rFonts w:ascii="Cambria Math" w:hAnsi="Cambria Math" w:cs="Cambria Math"/>
        </w:rPr>
        <w:t>℃</w:t>
      </w:r>
      <w:r w:rsidR="009F18C9" w:rsidRPr="00976CF5">
        <w:t xml:space="preserve"> to promote boundary</w:t>
      </w:r>
      <w:r w:rsidR="009F18C9" w:rsidRPr="00976CF5">
        <w:rPr>
          <w:rFonts w:hint="eastAsia"/>
        </w:rPr>
        <w:t xml:space="preserve"> </w:t>
      </w:r>
      <w:r w:rsidR="009F18C9" w:rsidRPr="00976CF5">
        <w:t>to</w:t>
      </w:r>
      <w:r w:rsidR="009F18C9" w:rsidRPr="00976CF5">
        <w:rPr>
          <w:rFonts w:hint="eastAsia"/>
        </w:rPr>
        <w:t xml:space="preserve"> </w:t>
      </w:r>
      <w:r w:rsidR="009F18C9" w:rsidRPr="00976CF5">
        <w:t xml:space="preserve">mixed lubrication conditions through reduced lubricant viscosity and to </w:t>
      </w:r>
      <w:r w:rsidR="009F18C9" w:rsidRPr="00976CF5">
        <w:rPr>
          <w:rFonts w:hint="eastAsia"/>
        </w:rPr>
        <w:t>activate</w:t>
      </w:r>
      <w:r w:rsidR="009F18C9" w:rsidRPr="00976CF5">
        <w:t xml:space="preserve"> the ZDDP additive</w:t>
      </w:r>
      <w:r w:rsidR="009F18C9" w:rsidRPr="00976CF5">
        <w:rPr>
          <w:rFonts w:hint="eastAsia"/>
        </w:rPr>
        <w:t>.</w:t>
      </w:r>
    </w:p>
    <w:p w14:paraId="2BFE51D4" w14:textId="053486D7" w:rsidR="00712902" w:rsidRPr="00976CF5" w:rsidRDefault="002024B9" w:rsidP="00AA1826">
      <w:r w:rsidRPr="00976CF5">
        <w:t>T</w:t>
      </w:r>
      <w:r w:rsidRPr="00976CF5">
        <w:rPr>
          <w:rFonts w:hint="eastAsia"/>
        </w:rPr>
        <w:t xml:space="preserve">he tests were </w:t>
      </w:r>
      <w:r w:rsidR="00600CAA" w:rsidRPr="00976CF5">
        <w:t xml:space="preserve">categorised into three </w:t>
      </w:r>
      <w:r w:rsidR="00930A93" w:rsidRPr="00976CF5">
        <w:t>types</w:t>
      </w:r>
      <w:r w:rsidR="00600CAA" w:rsidRPr="00976CF5">
        <w:t>: ‘</w:t>
      </w:r>
      <w:r w:rsidR="003F44A1" w:rsidRPr="00976CF5">
        <w:rPr>
          <w:rFonts w:hint="eastAsia"/>
        </w:rPr>
        <w:t>Macropitting</w:t>
      </w:r>
      <w:r w:rsidR="001F3B22" w:rsidRPr="00976CF5">
        <w:t>’</w:t>
      </w:r>
      <w:r w:rsidR="003D528C" w:rsidRPr="00976CF5">
        <w:t xml:space="preserve"> (M-series)</w:t>
      </w:r>
      <w:r w:rsidR="00600CAA" w:rsidRPr="00976CF5">
        <w:t>, ‘</w:t>
      </w:r>
      <w:r w:rsidR="003F44A1" w:rsidRPr="00976CF5">
        <w:rPr>
          <w:rFonts w:hint="eastAsia"/>
        </w:rPr>
        <w:t>Micropitting</w:t>
      </w:r>
      <w:r w:rsidR="001F3B22" w:rsidRPr="00976CF5">
        <w:t>’</w:t>
      </w:r>
      <w:r w:rsidR="003D528C" w:rsidRPr="00976CF5">
        <w:t xml:space="preserve"> (MP-series)</w:t>
      </w:r>
      <w:r w:rsidR="00600CAA" w:rsidRPr="00976CF5">
        <w:t>, and ‘</w:t>
      </w:r>
      <w:r w:rsidR="003F44A1" w:rsidRPr="00976CF5">
        <w:rPr>
          <w:rFonts w:hint="eastAsia"/>
        </w:rPr>
        <w:t>Electrical pitting</w:t>
      </w:r>
      <w:r w:rsidR="001F3B22" w:rsidRPr="00976CF5">
        <w:t>’</w:t>
      </w:r>
      <w:r w:rsidR="003D528C" w:rsidRPr="00976CF5">
        <w:t xml:space="preserve"> (E-series)</w:t>
      </w:r>
      <w:r w:rsidR="00600CAA" w:rsidRPr="00976CF5">
        <w:t xml:space="preserve">. </w:t>
      </w:r>
      <w:r w:rsidR="00FB02AA" w:rsidRPr="00976CF5">
        <w:t xml:space="preserve">The macropitting tests were conducted with PAO8 base oil. </w:t>
      </w:r>
      <w:r w:rsidR="00C16BF2" w:rsidRPr="00976CF5">
        <w:t>A</w:t>
      </w:r>
      <w:r w:rsidR="00C16BF2" w:rsidRPr="00976CF5">
        <w:rPr>
          <w:rFonts w:hint="eastAsia"/>
        </w:rPr>
        <w:t>s a</w:t>
      </w:r>
      <w:r w:rsidR="00FB02AA" w:rsidRPr="00976CF5">
        <w:t xml:space="preserve"> </w:t>
      </w:r>
      <w:r w:rsidR="008C1489" w:rsidRPr="00976CF5">
        <w:rPr>
          <w:rFonts w:hint="eastAsia"/>
        </w:rPr>
        <w:t>baseline test</w:t>
      </w:r>
      <w:r w:rsidR="00C16BF2" w:rsidRPr="00976CF5">
        <w:rPr>
          <w:rFonts w:hint="eastAsia"/>
        </w:rPr>
        <w:t>,</w:t>
      </w:r>
      <w:r w:rsidR="00600CAA" w:rsidRPr="00976CF5">
        <w:t xml:space="preserve"> </w:t>
      </w:r>
      <w:r w:rsidR="00C16BF2" w:rsidRPr="00976CF5">
        <w:rPr>
          <w:rFonts w:hint="eastAsia"/>
        </w:rPr>
        <w:t>t</w:t>
      </w:r>
      <w:r w:rsidR="00600CAA" w:rsidRPr="00976CF5">
        <w:t xml:space="preserve">est </w:t>
      </w:r>
      <w:r w:rsidR="00F23E92" w:rsidRPr="00976CF5">
        <w:rPr>
          <w:rFonts w:hint="eastAsia"/>
        </w:rPr>
        <w:t>M</w:t>
      </w:r>
      <w:r w:rsidR="00600CAA" w:rsidRPr="00976CF5">
        <w:t>1 used a smooth–smooth disc pair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600CAA" w:rsidRPr="00976CF5">
        <w:t xml:space="preserve"> 0.03 μm vs 0.04 μm)</w:t>
      </w:r>
      <w:r w:rsidR="00DB15F0" w:rsidRPr="00976CF5">
        <w:rPr>
          <w:rFonts w:hint="eastAsia"/>
        </w:rPr>
        <w:t xml:space="preserve">, and </w:t>
      </w:r>
      <w:r w:rsidR="008C1489" w:rsidRPr="00976CF5">
        <w:rPr>
          <w:rFonts w:hint="eastAsia"/>
        </w:rPr>
        <w:t xml:space="preserve">no pitting </w:t>
      </w:r>
      <w:r w:rsidR="00DB15F0" w:rsidRPr="00976CF5">
        <w:rPr>
          <w:rFonts w:hint="eastAsia"/>
        </w:rPr>
        <w:t>was anticipated</w:t>
      </w:r>
      <w:r w:rsidR="00600CAA" w:rsidRPr="00976CF5">
        <w:t xml:space="preserve">. In </w:t>
      </w:r>
      <w:r w:rsidR="00F23E92" w:rsidRPr="00976CF5">
        <w:rPr>
          <w:rFonts w:hint="eastAsia"/>
        </w:rPr>
        <w:t>M</w:t>
      </w:r>
      <w:r w:rsidR="00600CAA" w:rsidRPr="00976CF5">
        <w:t xml:space="preserve">2 and </w:t>
      </w:r>
      <w:r w:rsidR="00F23E92" w:rsidRPr="00976CF5">
        <w:rPr>
          <w:rFonts w:hint="eastAsia"/>
        </w:rPr>
        <w:t>M</w:t>
      </w:r>
      <w:r w:rsidR="00600CAA" w:rsidRPr="00976CF5">
        <w:t xml:space="preserve">3, Disc 2 was </w:t>
      </w:r>
      <w:r w:rsidR="00930A93" w:rsidRPr="00976CF5">
        <w:t xml:space="preserve">rougher </w:t>
      </w:r>
      <w:r w:rsidR="00600CAA" w:rsidRPr="00976CF5">
        <w:t>to promote and localise pitting on Disc 1, reducing the lambda ratio (</w:t>
      </w:r>
      <m:oMath>
        <m:r>
          <w:rPr>
            <w:rFonts w:ascii="Cambria Math" w:hAnsi="Cambria Math"/>
          </w:rPr>
          <m:t>λ</m:t>
        </m:r>
      </m:oMath>
      <w:r w:rsidR="00600CAA" w:rsidRPr="00976CF5">
        <w:t>) to 0.23. The ‘</w:t>
      </w:r>
      <w:r w:rsidR="00F23E92" w:rsidRPr="00976CF5">
        <w:rPr>
          <w:rFonts w:hint="eastAsia"/>
        </w:rPr>
        <w:t>Micropitting</w:t>
      </w:r>
      <w:r w:rsidR="00F23E92" w:rsidRPr="00976CF5">
        <w:t>’</w:t>
      </w:r>
      <w:r w:rsidR="00600CAA" w:rsidRPr="00976CF5">
        <w:t xml:space="preserve"> </w:t>
      </w:r>
      <w:r w:rsidR="00994199" w:rsidRPr="00976CF5">
        <w:rPr>
          <w:rFonts w:hint="eastAsia"/>
        </w:rPr>
        <w:t xml:space="preserve">tests </w:t>
      </w:r>
      <w:r w:rsidR="00930A93" w:rsidRPr="00976CF5">
        <w:t>were identical except</w:t>
      </w:r>
      <w:r w:rsidR="00600CAA" w:rsidRPr="00976CF5" w:rsidDel="00930A93">
        <w:t xml:space="preserve"> </w:t>
      </w:r>
      <w:r w:rsidR="00600CAA" w:rsidRPr="00976CF5">
        <w:t xml:space="preserve">the lubricant was changed to </w:t>
      </w:r>
      <w:r w:rsidR="00F41D6B" w:rsidRPr="00976CF5">
        <w:rPr>
          <w:rFonts w:hint="eastAsia"/>
        </w:rPr>
        <w:t>the ZDDP enriched oil</w:t>
      </w:r>
      <w:r w:rsidR="00600CAA" w:rsidRPr="00976CF5">
        <w:t>.</w:t>
      </w:r>
      <w:r w:rsidR="00166849" w:rsidRPr="00976CF5">
        <w:rPr>
          <w:rFonts w:hint="eastAsia"/>
        </w:rPr>
        <w:t xml:space="preserve"> </w:t>
      </w:r>
      <w:r w:rsidR="00600CAA" w:rsidRPr="00976CF5">
        <w:t>In the ‘</w:t>
      </w:r>
      <w:r w:rsidR="00F23E92" w:rsidRPr="00976CF5">
        <w:rPr>
          <w:rFonts w:hint="eastAsia"/>
        </w:rPr>
        <w:t>Electrical pitting</w:t>
      </w:r>
      <w:r w:rsidR="00600CAA" w:rsidRPr="00976CF5">
        <w:t>’ group</w:t>
      </w:r>
      <w:r w:rsidR="00600CAA" w:rsidRPr="00976CF5" w:rsidDel="00930A93">
        <w:t xml:space="preserve">, </w:t>
      </w:r>
      <w:r w:rsidR="003A043C" w:rsidRPr="00976CF5">
        <w:rPr>
          <w:rFonts w:hint="eastAsia"/>
        </w:rPr>
        <w:t>a</w:t>
      </w:r>
      <w:r w:rsidR="0002629A" w:rsidRPr="00976CF5" w:rsidDel="00930A93">
        <w:t xml:space="preserve"> smooth–</w:t>
      </w:r>
      <w:r w:rsidR="0002629A" w:rsidRPr="00976CF5">
        <w:t>smooth surface</w:t>
      </w:r>
      <w:r w:rsidR="003A043C" w:rsidRPr="00976CF5">
        <w:rPr>
          <w:rFonts w:hint="eastAsia"/>
        </w:rPr>
        <w:t xml:space="preserve"> combination was</w:t>
      </w:r>
      <w:r w:rsidR="0002629A" w:rsidRPr="00976CF5">
        <w:t xml:space="preserve"> </w:t>
      </w:r>
      <w:r w:rsidR="00930A93" w:rsidRPr="00976CF5">
        <w:t xml:space="preserve">used </w:t>
      </w:r>
      <w:r w:rsidR="0002629A" w:rsidRPr="00976CF5">
        <w:t xml:space="preserve">to achieve higher lambda ratios, </w:t>
      </w:r>
      <w:r w:rsidR="005A65BF" w:rsidRPr="00976CF5">
        <w:t>increasing the separation between opposing asperit</w:t>
      </w:r>
      <w:r w:rsidR="005A65BF" w:rsidRPr="00976CF5">
        <w:rPr>
          <w:rFonts w:hint="eastAsia"/>
        </w:rPr>
        <w:t xml:space="preserve">ies </w:t>
      </w:r>
      <w:r w:rsidR="007B7769" w:rsidRPr="00976CF5">
        <w:rPr>
          <w:rFonts w:hint="eastAsia"/>
        </w:rPr>
        <w:t xml:space="preserve">and providing conditions </w:t>
      </w:r>
      <w:r w:rsidR="0002629A" w:rsidRPr="00976CF5">
        <w:t>suitable for dielectric breakdown and electric</w:t>
      </w:r>
      <w:r w:rsidR="002807E8" w:rsidRPr="00976CF5">
        <w:rPr>
          <w:rFonts w:hint="eastAsia"/>
        </w:rPr>
        <w:t>al</w:t>
      </w:r>
      <w:r w:rsidR="0002629A" w:rsidRPr="00976CF5">
        <w:t xml:space="preserve"> pitting.</w:t>
      </w:r>
      <w:r w:rsidR="0002629A" w:rsidRPr="00976CF5">
        <w:rPr>
          <w:rFonts w:hint="eastAsia"/>
        </w:rPr>
        <w:t xml:space="preserve"> </w:t>
      </w:r>
      <w:r w:rsidR="00600CAA" w:rsidRPr="00976CF5">
        <w:t xml:space="preserve">E1 replicated the conditions of </w:t>
      </w:r>
      <w:r w:rsidR="00F23E92" w:rsidRPr="00976CF5">
        <w:rPr>
          <w:rFonts w:hint="eastAsia"/>
        </w:rPr>
        <w:t>MP</w:t>
      </w:r>
      <w:r w:rsidR="00600CAA" w:rsidRPr="00976CF5">
        <w:t xml:space="preserve">1 except that an external </w:t>
      </w:r>
      <w:r w:rsidR="00930A93" w:rsidRPr="00976CF5">
        <w:t xml:space="preserve">potential </w:t>
      </w:r>
      <w:r w:rsidR="00600CAA" w:rsidRPr="00976CF5">
        <w:t>was applied</w:t>
      </w:r>
      <w:r w:rsidR="00930A93" w:rsidRPr="00976CF5">
        <w:t xml:space="preserve"> across the discs</w:t>
      </w:r>
      <w:r w:rsidR="00600CAA" w:rsidRPr="00976CF5">
        <w:t xml:space="preserve">. </w:t>
      </w:r>
      <w:r w:rsidR="001E4048" w:rsidRPr="00976CF5">
        <w:t>In addition, E2 and E3 employed different rotational speeds and SRR values to validate the repeatability of electrical pitting generation.</w:t>
      </w:r>
    </w:p>
    <w:p w14:paraId="33C4DE08" w14:textId="60757E0D" w:rsidR="00FE641E" w:rsidRPr="00976CF5" w:rsidRDefault="003B5276" w:rsidP="00FE641E">
      <w:r w:rsidRPr="00976CF5">
        <w:t>Macropitting and micropitting are fatigue pitting modes and therefore require extended durations for crack initiation and propagation. In contrast, electric</w:t>
      </w:r>
      <w:r w:rsidR="00766962" w:rsidRPr="00976CF5">
        <w:t>al</w:t>
      </w:r>
      <w:r w:rsidRPr="00976CF5">
        <w:t xml:space="preserve"> pitting is caused by lubricant dielectric breakdown rather than fatigue accumulation. Therefore, damage can develop within a much shorter </w:t>
      </w:r>
      <w:proofErr w:type="gramStart"/>
      <w:r w:rsidRPr="00976CF5">
        <w:t>duration</w:t>
      </w:r>
      <w:proofErr w:type="gramEnd"/>
      <w:r w:rsidRPr="00976CF5">
        <w:t xml:space="preserve"> and 0.5-1.5 million cycles is sufficient to generate representative electrical pitting.</w:t>
      </w:r>
      <w:r w:rsidR="00FE641E" w:rsidRPr="00976CF5">
        <w:t xml:space="preserve"> M</w:t>
      </w:r>
      <w:r w:rsidR="00FE641E" w:rsidRPr="00976CF5">
        <w:rPr>
          <w:rFonts w:hint="eastAsia"/>
        </w:rPr>
        <w:t xml:space="preserve">acropitting and micropitting tests were repeated under comparable conditions, and pitting was consistently reproduced </w:t>
      </w:r>
      <w:r w:rsidR="00FE641E" w:rsidRPr="00976CF5">
        <w:fldChar w:fldCharType="begin"/>
      </w:r>
      <w:r w:rsidR="00B67B99" w:rsidRPr="00976CF5">
        <w:instrText xml:space="preserve"> ADDIN EN.CITE &lt;EndNote&gt;&lt;Cite&gt;&lt;Author&gt;Tian&lt;/Author&gt;&lt;Year&gt;2024&lt;/Year&gt;&lt;RecNum&gt;1&lt;/RecNum&gt;&lt;DisplayText&gt;[36]&lt;/DisplayText&gt;&lt;record&gt;&lt;rec-number&gt;1&lt;/rec-number&gt;&lt;foreign-keys&gt;&lt;key app="EN" db-id="9trxas29utt2p4ewtv35e5a5aad0pwfx05at" timestamp="1771271183"&gt;1&lt;/key&gt;&lt;/foreign-keys&gt;&lt;ref-type name="Journal Article"&gt;17&lt;/ref-type&gt;&lt;contributors&gt;&lt;authors&gt;&lt;author&gt;Tian, Zaihao&lt;/author&gt;&lt;author&gt;Lu, Ping&lt;/author&gt;&lt;author&gt;Wang, Shuncai&lt;/author&gt;&lt;author&gt;Merk, Daniel&lt;/author&gt;&lt;author&gt;Wood, Robert&lt;/author&gt;&lt;/authors&gt;&lt;/contributors&gt;&lt;titles&gt;&lt;title&gt;Influence of ZDDP tribofilm on micropitting formation and progression&lt;/title&gt;&lt;secondary-title&gt;Tribology International&lt;/secondary-title&gt;&lt;/titles&gt;&lt;periodical&gt;&lt;full-title&gt;Tribology International&lt;/full-title&gt;&lt;/periodical&gt;&lt;pages&gt;109938&lt;/pages&gt;&lt;volume&gt;199&lt;/volume&gt;&lt;dates&gt;&lt;year&gt;2024&lt;/year&gt;&lt;/dates&gt;&lt;isbn&gt;0301-679X&lt;/isbn&gt;&lt;urls&gt;&lt;/urls&gt;&lt;/record&gt;&lt;/Cite&gt;&lt;/EndNote&gt;</w:instrText>
      </w:r>
      <w:r w:rsidR="00FE641E" w:rsidRPr="00976CF5">
        <w:fldChar w:fldCharType="separate"/>
      </w:r>
      <w:r w:rsidR="00B67B99" w:rsidRPr="00976CF5">
        <w:rPr>
          <w:noProof/>
        </w:rPr>
        <w:t>[36]</w:t>
      </w:r>
      <w:r w:rsidR="00FE641E" w:rsidRPr="00976CF5">
        <w:fldChar w:fldCharType="end"/>
      </w:r>
      <w:r w:rsidR="00FE641E" w:rsidRPr="00976CF5">
        <w:rPr>
          <w:rFonts w:hint="eastAsia"/>
        </w:rPr>
        <w:t xml:space="preserve">. </w:t>
      </w:r>
      <w:r w:rsidR="00FE641E" w:rsidRPr="00976CF5">
        <w:t>E</w:t>
      </w:r>
      <w:r w:rsidR="00FE641E" w:rsidRPr="00976CF5">
        <w:rPr>
          <w:rFonts w:hint="eastAsia"/>
        </w:rPr>
        <w:t>lectric</w:t>
      </w:r>
      <w:r w:rsidR="00766962" w:rsidRPr="00976CF5">
        <w:t>al</w:t>
      </w:r>
      <w:r w:rsidR="00FE641E" w:rsidRPr="00976CF5">
        <w:rPr>
          <w:rFonts w:hint="eastAsia"/>
        </w:rPr>
        <w:t xml:space="preserve"> pitting tests were repeated twice with pitting observed in the repeats.</w:t>
      </w:r>
    </w:p>
    <w:p w14:paraId="04A80240" w14:textId="2286B9A4" w:rsidR="005D52B5" w:rsidRPr="00976CF5" w:rsidRDefault="005D52B5" w:rsidP="00AA1826"/>
    <w:p w14:paraId="55498C40" w14:textId="11937540" w:rsidR="00EC24D9" w:rsidRPr="00976CF5" w:rsidRDefault="00E806EF" w:rsidP="005F2DB7">
      <w:pPr>
        <w:pStyle w:val="Heading3"/>
      </w:pPr>
      <w:r w:rsidRPr="00976CF5">
        <w:t>E</w:t>
      </w:r>
      <w:r w:rsidRPr="00976CF5">
        <w:rPr>
          <w:rFonts w:hint="eastAsia"/>
        </w:rPr>
        <w:t xml:space="preserve">lectric </w:t>
      </w:r>
      <w:r w:rsidR="00363F56" w:rsidRPr="00976CF5">
        <w:t xml:space="preserve">test configuration </w:t>
      </w:r>
    </w:p>
    <w:p w14:paraId="0A85FBAC" w14:textId="4D4A52D2" w:rsidR="00DE08C8" w:rsidRPr="00976CF5" w:rsidRDefault="00EF3350" w:rsidP="00E806EF">
      <w:r w:rsidRPr="00976CF5">
        <w:t>An external electrical circuit powered by a 1</w:t>
      </w:r>
      <w:r w:rsidRPr="00976CF5">
        <w:rPr>
          <w:rFonts w:hint="eastAsia"/>
        </w:rPr>
        <w:t>0</w:t>
      </w:r>
      <w:r w:rsidR="00AB5154" w:rsidRPr="00976CF5">
        <w:rPr>
          <w:rFonts w:hint="eastAsia"/>
        </w:rPr>
        <w:t xml:space="preserve"> </w:t>
      </w:r>
      <w:r w:rsidRPr="00976CF5">
        <w:t>V</w:t>
      </w:r>
      <w:r w:rsidR="00E3269E" w:rsidRPr="00976CF5">
        <w:t xml:space="preserve"> power supply was used to </w:t>
      </w:r>
      <w:r w:rsidR="004D2E01" w:rsidRPr="00976CF5">
        <w:rPr>
          <w:rFonts w:hint="eastAsia"/>
        </w:rPr>
        <w:t>apply voltage</w:t>
      </w:r>
      <w:r w:rsidR="00E3269E" w:rsidRPr="00976CF5">
        <w:t xml:space="preserve"> across the two rotating discs</w:t>
      </w:r>
      <w:r w:rsidR="0014017F" w:rsidRPr="00976CF5">
        <w:rPr>
          <w:rFonts w:hint="eastAsia"/>
        </w:rPr>
        <w:t>,</w:t>
      </w:r>
      <w:r w:rsidR="0014017F" w:rsidRPr="00976CF5">
        <w:t xml:space="preserve"> as schematically shown in </w:t>
      </w:r>
      <w:r w:rsidR="0014017F" w:rsidRPr="00976CF5">
        <w:fldChar w:fldCharType="begin"/>
      </w:r>
      <w:r w:rsidR="0014017F" w:rsidRPr="00976CF5">
        <w:instrText xml:space="preserve"> REF _Ref215739154 \h  \* MERGEFORMAT </w:instrText>
      </w:r>
      <w:r w:rsidR="0014017F" w:rsidRPr="00976CF5">
        <w:fldChar w:fldCharType="separate"/>
      </w:r>
      <w:r w:rsidR="00A81DB3" w:rsidRPr="00976CF5">
        <w:t xml:space="preserve">Figure </w:t>
      </w:r>
      <w:r w:rsidR="00A81DB3">
        <w:t>3</w:t>
      </w:r>
      <w:r w:rsidR="0014017F" w:rsidRPr="00976CF5">
        <w:fldChar w:fldCharType="end"/>
      </w:r>
      <w:r w:rsidR="00E3269E" w:rsidRPr="00976CF5">
        <w:rPr>
          <w:rFonts w:hint="eastAsia"/>
        </w:rPr>
        <w:t>.</w:t>
      </w:r>
      <w:r w:rsidR="00E3269E" w:rsidRPr="00976CF5">
        <w:t xml:space="preserve"> </w:t>
      </w:r>
      <w:r w:rsidR="003E5D86" w:rsidRPr="00976CF5">
        <w:t>T</w:t>
      </w:r>
      <w:r w:rsidR="003E5D86" w:rsidRPr="00976CF5">
        <w:rPr>
          <w:rFonts w:hint="eastAsia"/>
        </w:rPr>
        <w:t xml:space="preserve">he </w:t>
      </w:r>
      <w:r w:rsidR="00122EB9" w:rsidRPr="00976CF5">
        <w:rPr>
          <w:rFonts w:hint="eastAsia"/>
        </w:rPr>
        <w:t xml:space="preserve">voltage was chosen based on literature evidence. </w:t>
      </w:r>
      <w:r w:rsidR="00122EB9" w:rsidRPr="00976CF5">
        <w:t>S</w:t>
      </w:r>
      <w:r w:rsidR="00122EB9" w:rsidRPr="00976CF5">
        <w:rPr>
          <w:rFonts w:hint="eastAsia"/>
        </w:rPr>
        <w:t xml:space="preserve">haft voltage peaks of up to 8 V have been reported in inverter-driven motors </w:t>
      </w:r>
      <w:r w:rsidR="00B427B1" w:rsidRPr="00976CF5">
        <w:fldChar w:fldCharType="begin"/>
      </w:r>
      <w:r w:rsidR="00B67B99" w:rsidRPr="00976CF5">
        <w:instrText xml:space="preserve"> ADDIN EN.CITE </w:instrText>
      </w:r>
      <w:r w:rsidR="00B67B99" w:rsidRPr="00976CF5">
        <w:lastRenderedPageBreak/>
        <w:instrText>&lt;EndNote&gt;&lt;Cite&gt;&lt;Author&gt;Lokhande&lt;/Author&gt;&lt;Year&gt;2025&lt;/Year&gt;&lt;RecNum&gt;524&lt;/RecNum&gt;&lt;DisplayText&gt;[37]&lt;/DisplayText&gt;&lt;record&gt;&lt;rec-number&gt;524&lt;/rec-number&gt;&lt;foreign-keys&gt;&lt;key app="EN" db-id="rvw5w0sraptze7edwz8v029kftpdrw9s0dpz" timestamp="1771111881"&gt;524&lt;/key&gt;&lt;/foreign-keys&gt;&lt;ref-type name="Journal Article"&gt;17&lt;/ref-type&gt;&lt;contributors&gt;&lt;authors&gt;&lt;author&gt;Lokhande, Rohan&lt;/author&gt;&lt;author&gt;Mishra, Sitesh Kumar&lt;/author&gt;&lt;author&gt;Ronanki, Deepak&lt;/author&gt;&lt;author&gt;Shakya, Piyush&lt;/author&gt;&lt;author&gt;Edachery, Vimal&lt;/author&gt;&lt;author&gt;Koottaparambil, Lijesh&lt;/author&gt;&lt;/authors&gt;&lt;/contributors&gt;&lt;titles&gt;&lt;title&gt;Review on Tribological and Vibration Aspects in Mechanical Bearings of Electric Vehicles: Effect of Bearing Current, Shaft Voltage, and Electric Discharge Material Spalling Current&lt;/title&gt;&lt;secondary-title&gt;Lubricants&lt;/secondary-title&gt;&lt;/titles&gt;&lt;periodical&gt;&lt;full-title&gt;Lubricants&lt;/full-title&gt;&lt;/periodical&gt;&lt;pages&gt;349&lt;/pages&gt;&lt;volume&gt;13&lt;/volume&gt;&lt;number&gt;8&lt;/number&gt;&lt;dates&gt;&lt;year&gt;2025&lt;/year&gt;&lt;/dates&gt;&lt;isbn&gt;2075-4442&lt;/isbn&gt;&lt;urls&gt;&lt;/urls&gt;&lt;/record&gt;&lt;/Cite&gt;&lt;/EndNote&gt;</w:instrText>
      </w:r>
      <w:r w:rsidR="00B427B1" w:rsidRPr="00976CF5">
        <w:fldChar w:fldCharType="separate"/>
      </w:r>
      <w:r w:rsidR="00B67B99" w:rsidRPr="00976CF5">
        <w:rPr>
          <w:noProof/>
        </w:rPr>
        <w:t>[37]</w:t>
      </w:r>
      <w:r w:rsidR="00B427B1" w:rsidRPr="00976CF5">
        <w:fldChar w:fldCharType="end"/>
      </w:r>
      <w:r w:rsidR="000A0B63" w:rsidRPr="00976CF5">
        <w:rPr>
          <w:rFonts w:hint="eastAsia"/>
        </w:rPr>
        <w:t xml:space="preserve">, representative of practical conditions. </w:t>
      </w:r>
      <w:r w:rsidR="000E673B" w:rsidRPr="00976CF5">
        <w:t>I</w:t>
      </w:r>
      <w:r w:rsidR="000E673B" w:rsidRPr="00976CF5">
        <w:rPr>
          <w:rFonts w:hint="eastAsia"/>
        </w:rPr>
        <w:t xml:space="preserve">n addition, previous </w:t>
      </w:r>
      <w:r w:rsidR="00CE3383" w:rsidRPr="00976CF5">
        <w:rPr>
          <w:rFonts w:hint="eastAsia"/>
        </w:rPr>
        <w:t>experimental</w:t>
      </w:r>
      <w:r w:rsidR="00960164" w:rsidRPr="00976CF5">
        <w:t xml:space="preserve"> studies</w:t>
      </w:r>
      <w:r w:rsidR="00CE3383" w:rsidRPr="00976CF5">
        <w:rPr>
          <w:rFonts w:hint="eastAsia"/>
        </w:rPr>
        <w:t xml:space="preserve"> </w:t>
      </w:r>
      <w:r w:rsidR="000E673B" w:rsidRPr="00976CF5">
        <w:rPr>
          <w:rFonts w:hint="eastAsia"/>
        </w:rPr>
        <w:t>employing a similar test configuration used a 15 V power supply and successfully generated electric</w:t>
      </w:r>
      <w:r w:rsidR="00766962" w:rsidRPr="00976CF5">
        <w:t>al</w:t>
      </w:r>
      <w:r w:rsidR="000E673B" w:rsidRPr="00976CF5">
        <w:rPr>
          <w:rFonts w:hint="eastAsia"/>
        </w:rPr>
        <w:t xml:space="preserve"> pitting</w:t>
      </w:r>
      <w:r w:rsidR="009D747B" w:rsidRPr="00976CF5">
        <w:rPr>
          <w:rFonts w:hint="eastAsia"/>
        </w:rPr>
        <w:t xml:space="preserve"> </w:t>
      </w:r>
      <w:r w:rsidR="00C66157" w:rsidRPr="00976CF5">
        <w:fldChar w:fldCharType="begin"/>
      </w:r>
      <w:r w:rsidR="00C66157" w:rsidRPr="00976CF5">
        <w:instrText xml:space="preserve"> ADDIN EN.CITE &lt;EndNote&gt;&lt;Cite&gt;&lt;Author&gt;Esmaeili&lt;/Author&gt;&lt;Year&gt;2023&lt;/Year&gt;&lt;RecNum&gt;497&lt;/RecNum&gt;&lt;DisplayText&gt;[33]&lt;/DisplayText&gt;&lt;record&gt;&lt;rec-number&gt;497&lt;/rec-number&gt;&lt;foreign-keys&gt;&lt;key app="EN" db-id="rvw5w0sraptze7edwz8v029kftpdrw9s0dpz" timestamp="1765027881" guid="e11f23a0-56ff-4aa8-9beb-3de3d8a26a8f"&gt;497&lt;/key&gt;&lt;/foreign-keys&gt;&lt;ref-type name="Journal Article"&gt;17&lt;/ref-type&gt;&lt;contributors&gt;&lt;authors&gt;&lt;author&gt;Esmaeili, Kamran&lt;/author&gt;&lt;author&gt;Wang, Ling&lt;/author&gt;&lt;author&gt;Harvey, Terry J&lt;/author&gt;&lt;author&gt;White, Neil M&lt;/author&gt;&lt;author&gt;Holweger, Walter&lt;/author&gt;&lt;/authors&gt;&lt;/contributors&gt;&lt;titles&gt;&lt;title&gt;A Study on the Influence of Electrical Discharges on the Formation of White Etching Cracks in Oil-Lubricated Rolling Contacts and Their Detection Using Electrostatic Sensing Technique&lt;/title&gt;&lt;secondary-title&gt;Lubricants&lt;/secondary-title&gt;&lt;/titles&gt;&lt;periodical&gt;&lt;full-title&gt;Lubricants&lt;/full-title&gt;&lt;/periodical&gt;&lt;pages&gt;164&lt;/pages&gt;&lt;volume&gt;11&lt;/volume&gt;&lt;number&gt;4&lt;/number&gt;&lt;dates&gt;&lt;year&gt;2023&lt;/year&gt;&lt;/dates&gt;&lt;isbn&gt;2075-4442&lt;/isbn&gt;&lt;urls&gt;&lt;/urls&gt;&lt;/record&gt;&lt;/Cite&gt;&lt;/EndNote&gt;</w:instrText>
      </w:r>
      <w:r w:rsidR="00C66157" w:rsidRPr="00976CF5">
        <w:fldChar w:fldCharType="separate"/>
      </w:r>
      <w:r w:rsidR="00C66157" w:rsidRPr="00976CF5">
        <w:rPr>
          <w:noProof/>
        </w:rPr>
        <w:t>[33]</w:t>
      </w:r>
      <w:r w:rsidR="00C66157" w:rsidRPr="00976CF5">
        <w:fldChar w:fldCharType="end"/>
      </w:r>
      <w:r w:rsidR="009D747B" w:rsidRPr="00976CF5">
        <w:rPr>
          <w:rFonts w:hint="eastAsia"/>
        </w:rPr>
        <w:t xml:space="preserve">. </w:t>
      </w:r>
      <w:r w:rsidR="00C87AB8" w:rsidRPr="00976CF5">
        <w:t>T</w:t>
      </w:r>
      <w:r w:rsidR="00386B91" w:rsidRPr="00976CF5">
        <w:t xml:space="preserve">he rig’s contact potential different setup of </w:t>
      </w:r>
      <w:r w:rsidR="00E3269E" w:rsidRPr="00976CF5">
        <w:t>brushes</w:t>
      </w:r>
      <w:r w:rsidR="00E3269E" w:rsidRPr="00976CF5">
        <w:rPr>
          <w:rFonts w:hint="eastAsia"/>
        </w:rPr>
        <w:t xml:space="preserve"> and</w:t>
      </w:r>
      <w:r w:rsidR="00E3269E" w:rsidRPr="00976CF5">
        <w:t xml:space="preserve"> slip rings</w:t>
      </w:r>
      <w:r w:rsidR="00C87AB8" w:rsidRPr="00976CF5">
        <w:rPr>
          <w:rFonts w:hint="eastAsia"/>
        </w:rPr>
        <w:t xml:space="preserve"> was used</w:t>
      </w:r>
      <w:r w:rsidR="00E3269E" w:rsidRPr="00976CF5">
        <w:t xml:space="preserve"> </w:t>
      </w:r>
      <w:r w:rsidR="00386B91" w:rsidRPr="00976CF5">
        <w:t>to connect the circuit</w:t>
      </w:r>
      <w:r w:rsidR="00E3269E" w:rsidRPr="00976CF5">
        <w:rPr>
          <w:rFonts w:hint="eastAsia"/>
        </w:rPr>
        <w:t>.</w:t>
      </w:r>
      <w:r w:rsidR="00E3269E" w:rsidRPr="00976CF5" w:rsidDel="00386B91">
        <w:t xml:space="preserve"> </w:t>
      </w:r>
      <w:r w:rsidR="00386B91" w:rsidRPr="00976CF5">
        <w:t xml:space="preserve">A </w:t>
      </w:r>
      <w:r w:rsidR="00E3269E" w:rsidRPr="00976CF5">
        <w:t xml:space="preserve">30 </w:t>
      </w:r>
      <w:proofErr w:type="spellStart"/>
      <w:r w:rsidR="00E3269E" w:rsidRPr="00976CF5">
        <w:t>kΩ</w:t>
      </w:r>
      <w:proofErr w:type="spellEnd"/>
      <w:r w:rsidR="00E3269E" w:rsidRPr="00976CF5">
        <w:t xml:space="preserve"> current-limiting resistor was employed</w:t>
      </w:r>
      <w:r w:rsidR="00386B91" w:rsidRPr="00976CF5">
        <w:t xml:space="preserve"> </w:t>
      </w:r>
      <w:r w:rsidR="007456BF" w:rsidRPr="00976CF5">
        <w:rPr>
          <w:rFonts w:hint="eastAsia"/>
        </w:rPr>
        <w:t xml:space="preserve">to </w:t>
      </w:r>
      <w:r w:rsidR="00386B91" w:rsidRPr="00976CF5">
        <w:t>restrict the discharge current to approximately 0.33 mA, ensuring that breakdown events manifest as localised Electrical Discharge Machining (EDM)-like micro-discharges rather than catastrophic melting or sustained arcing</w:t>
      </w:r>
      <w:r w:rsidR="005B2496" w:rsidRPr="00976CF5">
        <w:t>.</w:t>
      </w:r>
      <w:r w:rsidR="00882711" w:rsidRPr="00976CF5">
        <w:rPr>
          <w:lang w:val="en-US"/>
        </w:rPr>
        <w:t xml:space="preserve"> </w:t>
      </w:r>
      <w:r w:rsidR="00123CB1" w:rsidRPr="00976CF5">
        <w:t xml:space="preserve">A </w:t>
      </w:r>
      <w:proofErr w:type="spellStart"/>
      <w:r w:rsidR="00123CB1" w:rsidRPr="00976CF5">
        <w:t>Picoscope</w:t>
      </w:r>
      <w:proofErr w:type="spellEnd"/>
      <w:r w:rsidR="00123CB1" w:rsidRPr="00976CF5">
        <w:t xml:space="preserve"> </w:t>
      </w:r>
      <w:r w:rsidR="00FE524D" w:rsidRPr="00976CF5">
        <w:t xml:space="preserve">4424 oscilloscope </w:t>
      </w:r>
      <w:r w:rsidR="00CD5A43" w:rsidRPr="00976CF5">
        <w:t xml:space="preserve">(Pico Technology, Eaton </w:t>
      </w:r>
      <w:proofErr w:type="spellStart"/>
      <w:r w:rsidR="00CD5A43" w:rsidRPr="00976CF5">
        <w:t>Socon</w:t>
      </w:r>
      <w:proofErr w:type="spellEnd"/>
      <w:r w:rsidR="00CD5A43" w:rsidRPr="00976CF5">
        <w:t xml:space="preserve">, UK) </w:t>
      </w:r>
      <w:r w:rsidR="00FE524D" w:rsidRPr="00976CF5">
        <w:t xml:space="preserve">was used to measure the voltage between the discs. </w:t>
      </w:r>
    </w:p>
    <w:p w14:paraId="1644EAAF" w14:textId="001EAAED" w:rsidR="0085673C" w:rsidRPr="00976CF5" w:rsidRDefault="003B56CC" w:rsidP="0085673C">
      <w:pPr>
        <w:jc w:val="center"/>
      </w:pPr>
      <w:r w:rsidRPr="00976CF5">
        <w:rPr>
          <w:noProof/>
        </w:rPr>
        <w:lastRenderedPageBreak/>
        <w:drawing>
          <wp:inline distT="0" distB="0" distL="0" distR="0" wp14:anchorId="2B31307B" wp14:editId="18B6DD34">
            <wp:extent cx="3168912" cy="1980000"/>
            <wp:effectExtent l="0" t="0" r="0" b="1270"/>
            <wp:docPr id="169291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8912" cy="1980000"/>
                    </a:xfrm>
                    <a:prstGeom prst="rect">
                      <a:avLst/>
                    </a:prstGeom>
                    <a:noFill/>
                  </pic:spPr>
                </pic:pic>
              </a:graphicData>
            </a:graphic>
          </wp:inline>
        </w:drawing>
      </w:r>
    </w:p>
    <w:p w14:paraId="5C0711DB" w14:textId="5F1A4ACE" w:rsidR="0085673C" w:rsidRPr="00976CF5" w:rsidRDefault="0085673C" w:rsidP="0085673C">
      <w:pPr>
        <w:pStyle w:val="Caption"/>
      </w:pPr>
      <w:bookmarkStart w:id="5" w:name="_Ref215739154"/>
      <w:r w:rsidRPr="00976CF5">
        <w:t xml:space="preserve">Figure </w:t>
      </w:r>
      <w:r w:rsidRPr="00976CF5">
        <w:fldChar w:fldCharType="begin"/>
      </w:r>
      <w:r w:rsidRPr="00976CF5">
        <w:instrText xml:space="preserve"> SEQ Figure \* ARABIC </w:instrText>
      </w:r>
      <w:r w:rsidRPr="00976CF5">
        <w:fldChar w:fldCharType="separate"/>
      </w:r>
      <w:r w:rsidR="00A81DB3">
        <w:rPr>
          <w:noProof/>
        </w:rPr>
        <w:t>3</w:t>
      </w:r>
      <w:r w:rsidRPr="00976CF5">
        <w:fldChar w:fldCharType="end"/>
      </w:r>
      <w:bookmarkEnd w:id="5"/>
      <w:r w:rsidRPr="00976CF5">
        <w:t xml:space="preserve"> Voltage supply for </w:t>
      </w:r>
      <w:r w:rsidR="00754405" w:rsidRPr="00976CF5">
        <w:rPr>
          <w:rFonts w:hint="eastAsia"/>
        </w:rPr>
        <w:t xml:space="preserve">the </w:t>
      </w:r>
      <w:r w:rsidRPr="00976CF5">
        <w:t>disc</w:t>
      </w:r>
      <w:r w:rsidR="00754405" w:rsidRPr="00976CF5">
        <w:rPr>
          <w:rFonts w:hint="eastAsia"/>
        </w:rPr>
        <w:t xml:space="preserve"> contact</w:t>
      </w:r>
    </w:p>
    <w:p w14:paraId="039517D7" w14:textId="319C3AB2" w:rsidR="009A4BDF" w:rsidRPr="00976CF5" w:rsidRDefault="00316FB4" w:rsidP="00E806EF">
      <w:r w:rsidRPr="00976CF5">
        <w:t>I</w:t>
      </w:r>
      <w:r w:rsidRPr="00976CF5">
        <w:rPr>
          <w:rFonts w:hint="eastAsia"/>
        </w:rPr>
        <w:t xml:space="preserve">n the </w:t>
      </w:r>
      <w:r w:rsidRPr="00976CF5">
        <w:t>‘</w:t>
      </w:r>
      <w:r w:rsidR="00123A3E" w:rsidRPr="00976CF5">
        <w:rPr>
          <w:rFonts w:hint="eastAsia"/>
        </w:rPr>
        <w:t>Electrical pitting</w:t>
      </w:r>
      <w:r w:rsidRPr="00976CF5">
        <w:t>’</w:t>
      </w:r>
      <w:r w:rsidRPr="00976CF5">
        <w:rPr>
          <w:rFonts w:hint="eastAsia"/>
        </w:rPr>
        <w:t xml:space="preserve"> tests</w:t>
      </w:r>
      <w:r w:rsidR="009A4BDF" w:rsidRPr="00976CF5">
        <w:t xml:space="preserve">, the minimum oil film thickness was </w:t>
      </w:r>
      <w:r w:rsidR="00386B91" w:rsidRPr="00976CF5">
        <w:rPr>
          <w:rFonts w:hint="eastAsia"/>
        </w:rPr>
        <w:t xml:space="preserve">calculated </w:t>
      </w:r>
      <w:r w:rsidR="00386B91" w:rsidRPr="00976CF5">
        <w:t>using the Hamrock–Dowson EHL film-thickness model</w:t>
      </w:r>
      <w:r w:rsidR="00386B91" w:rsidRPr="00976CF5">
        <w:rPr>
          <w:rFonts w:hint="eastAsia"/>
        </w:rPr>
        <w:t xml:space="preserve"> </w:t>
      </w:r>
      <w:r w:rsidR="00386B91" w:rsidRPr="00976CF5">
        <w:rPr>
          <w:rFonts w:cs="Times New Roman"/>
        </w:rPr>
        <w:fldChar w:fldCharType="begin"/>
      </w:r>
      <w:r w:rsidR="00B67B99" w:rsidRPr="00976CF5">
        <w:rPr>
          <w:rFonts w:cs="Times New Roman"/>
        </w:rPr>
        <w:instrText xml:space="preserve"> ADDIN EN.CITE &lt;EndNote&gt;&lt;Cite&gt;&lt;Author&gt;Spikes&lt;/Author&gt;&lt;Year&gt;2015&lt;/Year&gt;&lt;RecNum&gt;10526&lt;/RecNum&gt;&lt;DisplayText&gt;[38]&lt;/DisplayText&gt;&lt;record&gt;&lt;rec-number&gt;10526&lt;/rec-number&gt;&lt;foreign-keys&gt;&lt;key app="EN" db-id="e0sevz9r0swszbew5zev0dz00090f95pstdf" timestamp="1629917097"&gt;10526&lt;/key&gt;&lt;/foreign-keys&gt;&lt;ref-type name="Journal Article"&gt;17&lt;/ref-type&gt;&lt;contributors&gt;&lt;authors&gt;&lt;author&gt;Spikes, Hugh&lt;/author&gt;&lt;/authors&gt;&lt;/contributors&gt;&lt;titles&gt;&lt;title&gt;Basics of EHL for practical application&lt;/title&gt;&lt;secondary-title&gt;Lubrication science&lt;/secondary-title&gt;&lt;/titles&gt;&lt;periodical&gt;&lt;full-title&gt;Lubrication science&lt;/full-title&gt;&lt;/periodical&gt;&lt;pages&gt;45-67&lt;/pages&gt;&lt;volume&gt;27&lt;/volume&gt;&lt;number&gt;1&lt;/number&gt;&lt;dates&gt;&lt;year&gt;2015&lt;/year&gt;&lt;/dates&gt;&lt;isbn&gt;0954-0075&lt;/isbn&gt;&lt;urls&gt;&lt;/urls&gt;&lt;/record&gt;&lt;/Cite&gt;&lt;/EndNote&gt;</w:instrText>
      </w:r>
      <w:r w:rsidR="00386B91" w:rsidRPr="00976CF5">
        <w:rPr>
          <w:rFonts w:cs="Times New Roman"/>
        </w:rPr>
        <w:fldChar w:fldCharType="separate"/>
      </w:r>
      <w:r w:rsidR="00B67B99" w:rsidRPr="00976CF5">
        <w:rPr>
          <w:rFonts w:cs="Times New Roman"/>
          <w:noProof/>
        </w:rPr>
        <w:t>[38]</w:t>
      </w:r>
      <w:r w:rsidR="00386B91" w:rsidRPr="00976CF5">
        <w:rPr>
          <w:rFonts w:cs="Times New Roman"/>
        </w:rPr>
        <w:fldChar w:fldCharType="end"/>
      </w:r>
      <w:r w:rsidR="00386B91" w:rsidRPr="00976CF5">
        <w:rPr>
          <w:rFonts w:cs="Times New Roman"/>
        </w:rPr>
        <w:t xml:space="preserve"> to be </w:t>
      </w:r>
      <w:r w:rsidR="009A4BDF" w:rsidRPr="00976CF5">
        <w:t>approximately 58–96 nm</w:t>
      </w:r>
      <w:r w:rsidR="00962F0E" w:rsidRPr="00976CF5">
        <w:rPr>
          <w:rFonts w:hint="eastAsia"/>
        </w:rPr>
        <w:t>,</w:t>
      </w:r>
      <w:r w:rsidR="009A4BDF" w:rsidRPr="00976CF5">
        <w:t>.</w:t>
      </w:r>
      <w:r w:rsidR="00BC6069" w:rsidRPr="00976CF5" w:rsidDel="00386B91">
        <w:rPr>
          <w:rFonts w:hint="eastAsia"/>
        </w:rPr>
        <w:t xml:space="preserve"> </w:t>
      </w:r>
      <w:r w:rsidR="00386B91" w:rsidRPr="00976CF5">
        <w:t>Using</w:t>
      </w:r>
      <w:r w:rsidR="00386B91" w:rsidRPr="00976CF5">
        <w:rPr>
          <w:rFonts w:hint="eastAsia"/>
        </w:rPr>
        <w:t xml:space="preserve"> </w:t>
      </w:r>
      <w:r w:rsidR="00BC6069" w:rsidRPr="00976CF5">
        <w:rPr>
          <w:rFonts w:hint="eastAsia"/>
        </w:rPr>
        <w:t xml:space="preserve">the </w:t>
      </w:r>
      <w:r w:rsidR="009A4BDF" w:rsidRPr="00976CF5">
        <w:t>bulk dielectric strengths for PAO8 (14–15 kV/mm)</w:t>
      </w:r>
      <w:r w:rsidR="00ED50CD" w:rsidRPr="00976CF5">
        <w:t xml:space="preserve"> </w:t>
      </w:r>
      <w:r w:rsidR="00ED50CD" w:rsidRPr="00976CF5">
        <w:fldChar w:fldCharType="begin"/>
      </w:r>
      <w:r w:rsidR="00B67B99" w:rsidRPr="00976CF5">
        <w:instrText xml:space="preserve"> ADDIN EN.CITE &lt;EndNote&gt;&lt;Cite&gt;&lt;Author&gt;Yin&lt;/Author&gt;&lt;Year&gt;2025&lt;/Year&gt;&lt;RecNum&gt;499&lt;/RecNum&gt;&lt;DisplayText&gt;[39, 40]&lt;/DisplayText&gt;&lt;record&gt;&lt;rec-number&gt;499&lt;/rec-number&gt;&lt;foreign-keys&gt;&lt;key app="EN" db-id="rvw5w0sraptze7edwz8v029kftpdrw9s0dpz" timestamp="1765408168" guid="2a591058-45fc-46b0-94cb-a4e19e12b15e"&gt;499&lt;/key&gt;&lt;/foreign-keys&gt;&lt;ref-type name="Journal Article"&gt;17&lt;/ref-type&gt;&lt;contributors&gt;&lt;authors&gt;&lt;author&gt;Yin, Yanlong&lt;/author&gt;&lt;author&gt;Liu, Chaobin&lt;/author&gt;&lt;author&gt;Chen, Liping&lt;/author&gt;&lt;author&gt;Li, Wei&lt;/author&gt;&lt;author&gt;Ding, Peng&lt;/author&gt;&lt;author&gt;Ding, Qi&lt;/author&gt;&lt;author&gt;Cao, Wenhui&lt;/author&gt;&lt;author&gt;Hu, Litian&lt;/author&gt;&lt;/authors&gt;&lt;/contributors&gt;&lt;titles&gt;&lt;title&gt;Frequency-Dependent Molecular Relaxation and Interfacial Polarization in Electrical Pitting: Unveiling Tribochemical Mechanisms in PAO8 under Alternating Electric Fields&lt;/title&gt;&lt;secondary-title&gt;Tribology International&lt;/secondary-title&gt;&lt;/titles&gt;&lt;periodical&gt;&lt;full-title&gt;Tribology International&lt;/full-title&gt;&lt;/periodical&gt;&lt;pages&gt;111296&lt;/pages&gt;&lt;dates&gt;&lt;year&gt;2025&lt;/year&gt;&lt;/dates&gt;&lt;isbn&gt;0301-679X&lt;/isbn&gt;&lt;urls&gt;&lt;/urls&gt;&lt;/record&gt;&lt;/Cite&gt;&lt;Cite&gt;&lt;Author&gt;Jablonka&lt;/Author&gt;&lt;Year&gt;2012&lt;/Year&gt;&lt;RecNum&gt;6&lt;/RecNum&gt;&lt;record&gt;&lt;rec-number&gt;6&lt;/rec-number&gt;&lt;foreign-keys&gt;&lt;key app="EN" db-id="zfsp9v509ra5tuepfsu55e57xrw95dx2tst5" timestamp="1765465135"&gt;6&lt;/key&gt;&lt;/foreign-keys&gt;&lt;ref-type name="Journal Article"&gt;17&lt;/ref-type&gt;&lt;contributors&gt;&lt;authors&gt;&lt;author&gt;Jablonka, Karolina&lt;/author&gt;&lt;author&gt;Glovnea, Romeo&lt;/author&gt;&lt;author&gt;Bongaerts, </w:instrText>
      </w:r>
      <w:r w:rsidR="00B67B99" w:rsidRPr="00976CF5">
        <w:lastRenderedPageBreak/>
        <w:instrText>Jeroen&lt;/author&gt;&lt;/authors&gt;&lt;/contributors&gt;&lt;titles&gt;&lt;title&gt;Evaluation of EHD films by electrical capacitance&lt;/title&gt;&lt;secondary-title&gt;Journal of physics D: applied physics&lt;/secondary-title&gt;&lt;/titles&gt;&lt;periodical&gt;&lt;full-title&gt;Journal of physics D: applied physics&lt;/full-title&gt;&lt;/periodical&gt;&lt;pages&gt;385301&lt;/pages&gt;&lt;volume&gt;45&lt;/volume&gt;&lt;number&gt;38&lt;/number&gt;&lt;dates&gt;&lt;year&gt;2012&lt;/year&gt;&lt;/dates&gt;&lt;isbn&gt;0022-3727&lt;/isbn&gt;&lt;urls&gt;&lt;/urls&gt;&lt;/record&gt;&lt;/Cite&gt;&lt;/EndNote&gt;</w:instrText>
      </w:r>
      <w:r w:rsidR="00ED50CD" w:rsidRPr="00976CF5">
        <w:fldChar w:fldCharType="separate"/>
      </w:r>
      <w:r w:rsidR="00B67B99" w:rsidRPr="00976CF5">
        <w:rPr>
          <w:noProof/>
        </w:rPr>
        <w:t>[39, 40]</w:t>
      </w:r>
      <w:r w:rsidR="00ED50CD" w:rsidRPr="00976CF5">
        <w:fldChar w:fldCharType="end"/>
      </w:r>
      <w:r w:rsidR="009A4BDF" w:rsidRPr="00976CF5">
        <w:t xml:space="preserve">, the theoretical breakdown voltage </w:t>
      </w:r>
      <w:r w:rsidR="0097691E" w:rsidRPr="00976CF5">
        <w:rPr>
          <w:rFonts w:hint="eastAsia"/>
        </w:rPr>
        <w:t>at the minimum oil thickness</w:t>
      </w:r>
      <w:r w:rsidR="009A4BDF" w:rsidRPr="00976CF5">
        <w:t xml:space="preserve"> is </w:t>
      </w:r>
      <w:r w:rsidR="00386B91" w:rsidRPr="00976CF5">
        <w:t xml:space="preserve">estimated to be between </w:t>
      </w:r>
      <w:r w:rsidR="009A4BDF" w:rsidRPr="00976CF5">
        <w:t>1–1.5</w:t>
      </w:r>
      <w:r w:rsidR="00DC396E" w:rsidRPr="00976CF5">
        <w:t xml:space="preserve"> </w:t>
      </w:r>
      <w:r w:rsidR="009A4BDF" w:rsidRPr="00976CF5">
        <w:t xml:space="preserve">V. </w:t>
      </w:r>
      <w:r w:rsidR="00386B91" w:rsidRPr="00976CF5">
        <w:t xml:space="preserve"> Interesting</w:t>
      </w:r>
      <w:r w:rsidR="00F96F4B" w:rsidRPr="00976CF5">
        <w:rPr>
          <w:rFonts w:hint="eastAsia"/>
        </w:rPr>
        <w:t>ly</w:t>
      </w:r>
      <w:r w:rsidR="00386B91" w:rsidRPr="00976CF5">
        <w:t xml:space="preserve"> during </w:t>
      </w:r>
      <w:r w:rsidR="00A561EF" w:rsidRPr="00976CF5">
        <w:t>testing,</w:t>
      </w:r>
      <w:r w:rsidR="00386B91" w:rsidRPr="00976CF5">
        <w:t xml:space="preserve"> it was observed that the</w:t>
      </w:r>
      <w:r w:rsidR="00C24F8D" w:rsidRPr="00976CF5" w:rsidDel="00386B91">
        <w:t xml:space="preserve"> </w:t>
      </w:r>
      <w:r w:rsidR="00C24F8D" w:rsidRPr="00976CF5">
        <w:t>voltage measurements between the discs never exceeded ~1.4 V.</w:t>
      </w:r>
      <w:r w:rsidR="00C24F8D" w:rsidRPr="00976CF5">
        <w:rPr>
          <w:rFonts w:hint="eastAsia"/>
        </w:rPr>
        <w:t xml:space="preserve"> </w:t>
      </w:r>
      <w:r w:rsidR="006C1BC0" w:rsidRPr="00976CF5">
        <w:t>Previous studies have likewise reported</w:t>
      </w:r>
      <w:r w:rsidR="006C1BC0" w:rsidRPr="00976CF5">
        <w:rPr>
          <w:rFonts w:hint="eastAsia"/>
        </w:rPr>
        <w:t xml:space="preserve"> that s</w:t>
      </w:r>
      <w:r w:rsidR="00127CB8" w:rsidRPr="00976CF5">
        <w:t xml:space="preserve">mall voltages </w:t>
      </w:r>
      <w:r w:rsidR="00CF7B13" w:rsidRPr="00976CF5">
        <w:rPr>
          <w:rFonts w:hint="eastAsia"/>
        </w:rPr>
        <w:t xml:space="preserve">are sufficient </w:t>
      </w:r>
      <w:r w:rsidR="00127CB8" w:rsidRPr="00976CF5">
        <w:t>to produce electrical breakdown</w:t>
      </w:r>
      <w:r w:rsidR="00CF7B13" w:rsidRPr="00976CF5">
        <w:rPr>
          <w:rFonts w:hint="eastAsia"/>
        </w:rPr>
        <w:t xml:space="preserve"> </w:t>
      </w:r>
      <w:r w:rsidR="00127CB8" w:rsidRPr="00976CF5">
        <w:t>in lubricated contacts</w:t>
      </w:r>
      <w:r w:rsidR="00127CB8" w:rsidRPr="00976CF5">
        <w:rPr>
          <w:rFonts w:hint="eastAsia"/>
        </w:rPr>
        <w:t xml:space="preserve"> </w:t>
      </w:r>
      <w:r w:rsidR="00DC396E" w:rsidRPr="00976CF5">
        <w:fldChar w:fldCharType="begin"/>
      </w:r>
      <w:r w:rsidR="00B67B99" w:rsidRPr="00976CF5">
        <w:instrText xml:space="preserve"> ADDIN EN.CITE &lt;EndNote&gt;&lt;Cite&gt;&lt;Author&gt;Torres&lt;/Author&gt;&lt;Year&gt;1999&lt;/Year&gt;&lt;RecNum&gt;10&lt;/RecNum&gt;&lt;DisplayText&gt;[41]&lt;/DisplayText&gt;&lt;record&gt;&lt;rec-number&gt;10&lt;/rec-number&gt;&lt;foreign-keys&gt;&lt;key app="EN" db-id="zfsp9v509ra5tuepfsu55e57xrw95dx2tst5" timestamp="1765470029"&gt;10&lt;/key&gt;&lt;/foreign-keys&gt;&lt;ref-type name="Journal Article"&gt;17&lt;/ref-type&gt;&lt;contributors&gt;&lt;authors&gt;&lt;author&gt;Torres, JM&lt;/author&gt;&lt;author&gt;Dhariwal, RS&lt;/author&gt;&lt;/authors&gt;&lt;/contributors&gt;&lt;titles&gt;&lt;title&gt;Electric field breakdown at micrometre separations&lt;/title&gt;&lt;secondary-title&gt;Nanotechnology&lt;/secondary-title&gt;&lt;/titles&gt;&lt;periodical&gt;&lt;full-title&gt;Nanotechnology&lt;/full-title&gt;&lt;/periodical&gt;&lt;pages&gt;102&lt;/pages&gt;&lt;volume&gt;10&lt;/volume&gt;&lt;number&gt;1&lt;/number&gt;&lt;dates&gt;&lt;year&gt;1999&lt;/year&gt;&lt;/dates&gt;&lt;isbn&gt;0957-4484&lt;/isbn&gt;&lt;urls&gt;&lt;/urls&gt;&lt;/record&gt;&lt;/Cite&gt;&lt;/EndNote&gt;</w:instrText>
      </w:r>
      <w:r w:rsidR="00DC396E" w:rsidRPr="00976CF5">
        <w:fldChar w:fldCharType="separate"/>
      </w:r>
      <w:r w:rsidR="00B67B99" w:rsidRPr="00976CF5">
        <w:rPr>
          <w:noProof/>
        </w:rPr>
        <w:t>[41]</w:t>
      </w:r>
      <w:r w:rsidR="00DC396E" w:rsidRPr="00976CF5">
        <w:fldChar w:fldCharType="end"/>
      </w:r>
      <w:r w:rsidR="009A4BDF" w:rsidRPr="00976CF5">
        <w:t>.</w:t>
      </w:r>
    </w:p>
    <w:p w14:paraId="2E337C42" w14:textId="1D8B0E65" w:rsidR="00DD4ED1" w:rsidRPr="00976CF5" w:rsidRDefault="00DD4ED1" w:rsidP="00AA1826">
      <w:pPr>
        <w:pStyle w:val="Heading2"/>
      </w:pPr>
      <w:r w:rsidRPr="00976CF5">
        <w:t xml:space="preserve">Surface topography measurement methods </w:t>
      </w:r>
    </w:p>
    <w:p w14:paraId="1BB2ACF2" w14:textId="768C2205" w:rsidR="000F6AA4" w:rsidRPr="00976CF5" w:rsidRDefault="00DA3839" w:rsidP="000F6AA4">
      <w:r w:rsidRPr="00976CF5">
        <w:t xml:space="preserve">Post-test analysis involved </w:t>
      </w:r>
      <w:r w:rsidRPr="00976CF5">
        <w:rPr>
          <w:rFonts w:hint="eastAsia"/>
        </w:rPr>
        <w:t xml:space="preserve">measurements of </w:t>
      </w:r>
      <w:r w:rsidRPr="00976CF5">
        <w:t>surface roughness and topography of the discs. 2D surface profiles</w:t>
      </w:r>
      <w:r w:rsidR="00D07782" w:rsidRPr="00976CF5">
        <w:rPr>
          <w:rFonts w:hint="eastAsia"/>
        </w:rPr>
        <w:t xml:space="preserve"> and</w:t>
      </w:r>
      <w:r w:rsidRPr="00976CF5">
        <w:rPr>
          <w:rFonts w:hint="eastAsia"/>
        </w:rPr>
        <w:t xml:space="preserve"> </w:t>
      </w:r>
      <w:r w:rsidRPr="00976CF5">
        <w:t>roughness</w:t>
      </w:r>
      <w:r w:rsidR="00D07782" w:rsidRPr="00976CF5">
        <w:rPr>
          <w:rFonts w:hint="eastAsia"/>
        </w:rPr>
        <w:t xml:space="preserve"> </w:t>
      </w:r>
      <w:r w:rsidRPr="00976CF5">
        <w:t xml:space="preserve">were measured using an Intra Touch profilometer (Taylor Hobson, Leicester, UK), with a vertical range of 1 mm and a resolution of 4 nm. </w:t>
      </w:r>
      <w:r w:rsidR="0038776F" w:rsidRPr="00976CF5">
        <w:rPr>
          <w:rFonts w:hint="eastAsia"/>
        </w:rPr>
        <w:t>2D</w:t>
      </w:r>
      <w:r w:rsidR="0038776F" w:rsidRPr="00976CF5">
        <w:t xml:space="preserve"> roughness parameters were analysed in this work rather than </w:t>
      </w:r>
      <w:r w:rsidR="0038776F" w:rsidRPr="00976CF5">
        <w:rPr>
          <w:rFonts w:hint="eastAsia"/>
        </w:rPr>
        <w:t>3D</w:t>
      </w:r>
      <w:r w:rsidR="0038776F" w:rsidRPr="00976CF5">
        <w:t xml:space="preserve"> roughness parameters because </w:t>
      </w:r>
      <w:r w:rsidR="000F7575" w:rsidRPr="00976CF5">
        <w:t>portions of the disc surfaces were too smooth to be measured using an optical profilometer due to excessive surface reflection</w:t>
      </w:r>
      <w:r w:rsidR="00C72238" w:rsidRPr="00976CF5">
        <w:t xml:space="preserve"> </w:t>
      </w:r>
      <w:r w:rsidR="00F70245" w:rsidRPr="00976CF5">
        <w:fldChar w:fldCharType="begin"/>
      </w:r>
      <w:r w:rsidR="00F70245" w:rsidRPr="00976CF5">
        <w:instrText xml:space="preserve"> ADDIN EN.CITE &lt;EndNote&gt;&lt;Cite&gt;&lt;Author&gt;Harvey&lt;/Author&gt;&lt;Year&gt;2025&lt;/Year&gt;&lt;RecNum&gt;511&lt;/RecNum&gt;&lt;DisplayText&gt;[17]&lt;/DisplayText&gt;&lt;record&gt;&lt;rec-number&gt;511&lt;/rec-number&gt;&lt;foreign-keys&gt;&lt;key app="EN" db-id="rvw5w0sraptze7edwz8v029kftpdrw9s0dpz" timestamp="1768665708" guid="5e4e9c49-846c-4045-a9c2-5a87fdf54d53"&gt;511&lt;/key&gt;&lt;/foreign-keys&gt;&lt;ref-type name="Journal Article"&gt;17&lt;/ref-type&gt;&lt;contributors&gt;&lt;authors&gt;&lt;author&gt;Harvey, Terry J&lt;/author&gt;&lt;author&gt;Sakhamuri, Maruti&lt;/author&gt;&lt;author&gt;Wood, Robert JK&lt;/author&gt;&lt;author&gt;Vierneusel, Bernd&lt;/author&gt;&lt;/authors&gt;&lt;/contributors&gt;&lt;titles&gt;&lt;title&gt;Changes in surface topography during running-in of bearing steel contacts under mixed lubrication&lt;/title&gt;&lt;secondary-title&gt;Surface Topography: Metrology and Properties&lt;/secondary-title&gt;&lt;/titles&gt;&lt;periodical&gt;&lt;full-title&gt;Surface Topography: Metrology and Properties&lt;/full-title&gt;&lt;/periodical&gt;&lt;pages&gt;035020&lt;/pages&gt;&lt;volume&gt;13&lt;/volume&gt;&lt;number&gt;3&lt;/number&gt;&lt;dates&gt;&lt;year&gt;2025&lt;/year&gt;&lt;/dates&gt;&lt;isbn&gt;2051-672X&lt;/isbn&gt;&lt;urls&gt;&lt;/urls&gt;&lt;/record&gt;&lt;/Cite&gt;&lt;/EndNote&gt;</w:instrText>
      </w:r>
      <w:r w:rsidR="00F70245" w:rsidRPr="00976CF5">
        <w:fldChar w:fldCharType="separate"/>
      </w:r>
      <w:r w:rsidR="00F70245" w:rsidRPr="00976CF5">
        <w:rPr>
          <w:noProof/>
        </w:rPr>
        <w:t>[17]</w:t>
      </w:r>
      <w:r w:rsidR="00F70245" w:rsidRPr="00976CF5">
        <w:fldChar w:fldCharType="end"/>
      </w:r>
      <w:r w:rsidR="0038776F" w:rsidRPr="00976CF5">
        <w:t>.</w:t>
      </w:r>
      <w:r w:rsidR="000B4791" w:rsidRPr="00976CF5">
        <w:rPr>
          <w:rFonts w:hint="eastAsia"/>
        </w:rPr>
        <w:t xml:space="preserve"> </w:t>
      </w:r>
      <w:r w:rsidRPr="00976CF5">
        <w:t xml:space="preserve">For each disc, four measurements were taken at angular intervals of 90°. </w:t>
      </w:r>
      <w:r w:rsidR="009E3A48" w:rsidRPr="00976CF5">
        <w:t>Prior to roughness evaluation, the profiles were levelled and surface form was removed. The profiles were then filtered using a Gaussian filter</w:t>
      </w:r>
      <w:r w:rsidR="00E97916" w:rsidRPr="00976CF5">
        <w:t xml:space="preserve"> with cut-off </w:t>
      </w:r>
      <w:r w:rsidR="00E97916" w:rsidRPr="00976CF5">
        <w:lastRenderedPageBreak/>
        <w:t>wavelengths selected according to the measured surface characteristics.</w:t>
      </w:r>
      <w:r w:rsidR="000F6AA4" w:rsidRPr="00976CF5">
        <w:t xml:space="preserve"> The filtered surfaces were then analysed using amplitude and functional parameters. Three amplitude parameters defined in ISO 4287,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0F6AA4" w:rsidRPr="00976CF5">
        <w:rPr>
          <w:rFonts w:cs="Times New Roman"/>
        </w:rPr>
        <w:t xml:space="preserve"> (</w:t>
      </w:r>
      <w:r w:rsidR="000F6AA4" w:rsidRPr="00976CF5">
        <w:t>root-mean-square deviation)</w:t>
      </w:r>
      <w:r w:rsidR="000F6AA4" w:rsidRPr="00976CF5">
        <w:rPr>
          <w:rFonts w:cs="Times New Roman"/>
        </w:rPr>
        <w:t>,</w:t>
      </w:r>
      <w:r w:rsidR="00C63094" w:rsidRPr="00976CF5">
        <w:rPr>
          <w:rFonts w:ascii="Cambria Math" w:hAnsi="Cambria Math" w:cs="Times New Roman"/>
          <w:i/>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p</m:t>
            </m:r>
          </m:sub>
        </m:sSub>
      </m:oMath>
      <w:r w:rsidR="000F6AA4" w:rsidRPr="00976CF5">
        <w:rPr>
          <w:rFonts w:cs="Times New Roman"/>
        </w:rPr>
        <w:t xml:space="preserve"> </w:t>
      </w:r>
      <w:r w:rsidR="00C63094" w:rsidRPr="00976CF5">
        <w:rPr>
          <w:rFonts w:cs="Times New Roman"/>
        </w:rPr>
        <w:t xml:space="preserve">(peak),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v</m:t>
            </m:r>
          </m:sub>
        </m:sSub>
      </m:oMath>
      <w:r w:rsidR="00C63094" w:rsidRPr="00976CF5">
        <w:rPr>
          <w:rFonts w:cs="Times New Roman"/>
        </w:rPr>
        <w:t xml:space="preserve"> (valley),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sk</m:t>
            </m:r>
          </m:sub>
        </m:sSub>
      </m:oMath>
      <w:r w:rsidR="000F6AA4" w:rsidRPr="00976CF5">
        <w:t xml:space="preserve"> (skewness),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ku</m:t>
            </m:r>
          </m:sub>
        </m:sSub>
      </m:oMath>
      <w:r w:rsidR="000F6AA4" w:rsidRPr="00976CF5">
        <w:t xml:space="preserve"> (kurtosis), were considered. </w:t>
      </w:r>
      <w:r w:rsidR="00434355" w:rsidRPr="00976CF5">
        <w:t>These parameters provide statistical measures of surface height distribution, capturing the overall roughness magnitude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434355" w:rsidRPr="00976CF5">
        <w:t xml:space="preserve">), </w:t>
      </w:r>
      <w:r w:rsidR="00A93FB0" w:rsidRPr="00976CF5">
        <w:t xml:space="preserve">largest </w:t>
      </w:r>
      <w:r w:rsidR="00F861F5" w:rsidRPr="00976CF5">
        <w:t>profile peak height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p</m:t>
            </m:r>
          </m:sub>
        </m:sSub>
      </m:oMath>
      <w:r w:rsidR="00F861F5" w:rsidRPr="00976CF5">
        <w:t>), largest profile valley depth</w:t>
      </w:r>
      <w:r w:rsidR="00EC66F4" w:rsidRPr="00976CF5">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v</m:t>
            </m:r>
          </m:sub>
        </m:sSub>
      </m:oMath>
      <w:r w:rsidR="00EC66F4" w:rsidRPr="00976CF5">
        <w:t>)</w:t>
      </w:r>
      <w:r w:rsidR="00F861F5" w:rsidRPr="00976CF5">
        <w:t xml:space="preserve">, </w:t>
      </w:r>
      <w:r w:rsidR="00434355" w:rsidRPr="00976CF5">
        <w:t>distribution asymmetry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sk</m:t>
            </m:r>
          </m:sub>
        </m:sSub>
      </m:oMath>
      <w:r w:rsidR="00434355" w:rsidRPr="00976CF5">
        <w:t>), and profile sharpness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ku</m:t>
            </m:r>
          </m:sub>
        </m:sSub>
      </m:oMath>
      <w:r w:rsidR="00434355" w:rsidRPr="00976CF5">
        <w:t xml:space="preserve">) </w:t>
      </w:r>
      <w:r w:rsidR="000F6AA4" w:rsidRPr="00976CF5">
        <w:fldChar w:fldCharType="begin"/>
      </w:r>
      <w:r w:rsidR="00356554" w:rsidRPr="00976CF5">
        <w:instrText xml:space="preserve"> ADDIN EN.CITE &lt;EndNote&gt;&lt;Cite&gt;&lt;Author&gt;Gadelmawla&lt;/Author&gt;&lt;Year&gt;2002&lt;/Year&gt;&lt;RecNum&gt;100&lt;/RecNum&gt;&lt;DisplayText&gt;[16]&lt;/DisplayText&gt;&lt;record&gt;&lt;rec-number&gt;100&lt;/rec-number&gt;&lt;foreign-keys&gt;&lt;key app="EN" db-id="rvw5w0sraptze7edwz8v029kftpdrw9s0dpz" timestamp="1700240445" guid="7c281b29-546e-4668-8232-9d8644640f72"&gt;100&lt;/key&gt;&lt;/foreign-keys&gt;&lt;ref-type name="Journal Article"&gt;17&lt;/ref-type&gt;&lt;contributors&gt;&lt;authors&gt;&lt;author&gt;Gadelmawla, ES&lt;/author&gt;&lt;author&gt;Koura, Monir M&lt;/author&gt;&lt;author&gt;Maksoud, Talal MA&lt;/author&gt;&lt;author&gt;Elewa, Ibrahiem M&lt;/author&gt;&lt;author&gt;Soliman, HH&lt;/author&gt;&lt;/authors&gt;&lt;/contributors&gt;&lt;titles&gt;&lt;title&gt;Roughness parameters&lt;/title&gt;&lt;secondary-title&gt;Journal of materials processing Technology&lt;/secondary-title&gt;&lt;/titles&gt;&lt;periodical&gt;&lt;full-title&gt;Journal of materials processing Technology&lt;/full-title&gt;&lt;/periodical&gt;&lt;pages&gt;133-145&lt;/pages&gt;&lt;volume&gt;123&lt;/volume&gt;&lt;number&gt;1&lt;/number&gt;&lt;dates&gt;&lt;year&gt;2002&lt;/year&gt;&lt;/dates&gt;&lt;isbn&gt;0924-0136&lt;/isbn&gt;&lt;urls&gt;&lt;/urls&gt;&lt;/record&gt;&lt;/Cite&gt;&lt;/EndNote&gt;</w:instrText>
      </w:r>
      <w:r w:rsidR="000F6AA4" w:rsidRPr="00976CF5">
        <w:fldChar w:fldCharType="separate"/>
      </w:r>
      <w:r w:rsidR="00356554" w:rsidRPr="00976CF5">
        <w:t>[16]</w:t>
      </w:r>
      <w:r w:rsidR="000F6AA4" w:rsidRPr="00976CF5">
        <w:fldChar w:fldCharType="end"/>
      </w:r>
      <w:r w:rsidR="000F6AA4" w:rsidRPr="00976CF5">
        <w:t xml:space="preserve">. </w:t>
      </w:r>
    </w:p>
    <w:p w14:paraId="3CF45F6F" w14:textId="2B52D46B" w:rsidR="00902F02" w:rsidRPr="00976CF5" w:rsidRDefault="000F6AA4" w:rsidP="00DA3839">
      <w:r w:rsidRPr="00976CF5">
        <w:t xml:space="preserve">Furthermore, functional parameters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m:t>
            </m:r>
          </m:sub>
        </m:sSub>
      </m:oMath>
      <w:r w:rsidRPr="00976CF5">
        <w:rPr>
          <w:rFonts w:cs="Times New Roman"/>
        </w:rPr>
        <w:t xml:space="preserve"> (</w:t>
      </w:r>
      <w:r w:rsidRPr="00976CF5">
        <w:t>core roughness depth)</w:t>
      </w:r>
      <w:r w:rsidRPr="00976CF5">
        <w:rPr>
          <w:rFonts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pk</m:t>
            </m:r>
          </m:sub>
        </m:sSub>
      </m:oMath>
      <w:r w:rsidRPr="00976CF5">
        <w:t xml:space="preserve"> (reduced peak height),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vk</m:t>
            </m:r>
          </m:sub>
        </m:sSub>
      </m:oMath>
      <w:r w:rsidRPr="00976CF5">
        <w:t xml:space="preserve"> (reduced valley depth), as defined in ISO 13565-2, were evaluated. These parameters are derived from the Abbott-Firestone (material ratio) curve </w:t>
      </w:r>
      <w:r w:rsidRPr="00976CF5">
        <w:fldChar w:fldCharType="begin"/>
      </w:r>
      <w:r w:rsidR="00B67B99" w:rsidRPr="00976CF5">
        <w:instrText xml:space="preserve"> ADDIN EN.CITE &lt;EndNote&gt;&lt;Cite&gt;&lt;Author&gt;Salcedo&lt;/Author&gt;&lt;Year&gt;2018&lt;/Year&gt;&lt;RecNum&gt;11&lt;/RecNum&gt;&lt;DisplayText&gt;[42]&lt;/DisplayText&gt;&lt;record&gt;&lt;rec-number&gt;11&lt;/rec-number&gt;&lt;foreign-keys&gt;&lt;key app="EN" db-id="zfsp9v509ra5tuepfsu55e57xrw95dx2tst5" timestamp="1766071420"&gt;11&lt;/key&gt;&lt;/foreign-keys&gt;&lt;ref-type name="Journal Article"&gt;17&lt;/ref-type&gt;&lt;contributors&gt;&lt;authors&gt;&lt;author&gt;Salcedo, Milton Coba&lt;/author&gt;&lt;author&gt;Coral, Irene Buj&lt;/author&gt;&lt;author&gt;Ochoa, Guillermo Valencia&lt;/author&gt;&lt;/authors&gt;&lt;/contributors&gt;&lt;titles&gt;&lt;title&gt;Characterization of surface topography with Abbott Firestone curve&lt;/title&gt;&lt;secondary-title&gt;Contemp. Eng. Sci&lt;/secondary-title&gt;&lt;/titles&gt;&lt;periodical&gt;&lt;full-title&gt;Contemp. Eng. Sci&lt;/full-title&gt;&lt;/periodical&gt;&lt;pages&gt;3397-3407&lt;/pages&gt;&lt;volume&gt;11&lt;/volume&gt;&lt;number&gt;68&lt;/number&gt;&lt;dates&gt;&lt;year&gt;2018&lt;/year&gt;&lt;/dates&gt;&lt;urls&gt;&lt;/urls&gt;&lt;/record&gt;&lt;/Cite&gt;&lt;/EndNote&gt;</w:instrText>
      </w:r>
      <w:r w:rsidRPr="00976CF5">
        <w:fldChar w:fldCharType="separate"/>
      </w:r>
      <w:r w:rsidR="00B67B99" w:rsidRPr="00976CF5">
        <w:rPr>
          <w:noProof/>
        </w:rPr>
        <w:t>[42]</w:t>
      </w:r>
      <w:r w:rsidRPr="00976CF5">
        <w:fldChar w:fldCharType="end"/>
      </w:r>
      <w:r w:rsidR="00955130" w:rsidRPr="00976CF5">
        <w:t xml:space="preserve">, as shown in </w:t>
      </w:r>
      <w:r w:rsidR="00955130" w:rsidRPr="00976CF5">
        <w:fldChar w:fldCharType="begin"/>
      </w:r>
      <w:r w:rsidR="00955130" w:rsidRPr="00976CF5">
        <w:instrText xml:space="preserve"> REF _Ref217486116 \h </w:instrText>
      </w:r>
      <w:r w:rsidR="00C15D11" w:rsidRPr="00976CF5">
        <w:instrText xml:space="preserve"> \* MERGEFORMAT </w:instrText>
      </w:r>
      <w:r w:rsidR="00955130" w:rsidRPr="00976CF5">
        <w:fldChar w:fldCharType="separate"/>
      </w:r>
      <w:r w:rsidR="00A81DB3" w:rsidRPr="00976CF5">
        <w:t xml:space="preserve">Figure </w:t>
      </w:r>
      <w:r w:rsidR="00A81DB3">
        <w:t>4</w:t>
      </w:r>
      <w:r w:rsidR="00955130" w:rsidRPr="00976CF5">
        <w:fldChar w:fldCharType="end"/>
      </w:r>
      <w:r w:rsidRPr="00976CF5">
        <w:t xml:space="preserve">. The material ratios </w:t>
      </w:r>
      <m:oMath>
        <m:sSub>
          <m:sSubPr>
            <m:ctrlPr>
              <w:rPr>
                <w:rFonts w:ascii="Cambria Math" w:hAnsi="Cambria Math"/>
                <w:i/>
              </w:rPr>
            </m:ctrlPr>
          </m:sSubPr>
          <m:e>
            <m:r>
              <w:rPr>
                <w:rFonts w:ascii="Cambria Math" w:hAnsi="Cambria Math"/>
              </w:rPr>
              <m:t>M</m:t>
            </m:r>
          </m:e>
          <m:sub>
            <m:r>
              <w:rPr>
                <w:rFonts w:ascii="Cambria Math" w:hAnsi="Cambria Math"/>
              </w:rPr>
              <m:t>r1</m:t>
            </m:r>
          </m:sub>
        </m:sSub>
      </m:oMath>
      <w:r w:rsidRPr="00976CF5">
        <w:t xml:space="preserve">and </w:t>
      </w:r>
      <m:oMath>
        <m:sSub>
          <m:sSubPr>
            <m:ctrlPr>
              <w:rPr>
                <w:rFonts w:ascii="Cambria Math" w:hAnsi="Cambria Math"/>
                <w:i/>
              </w:rPr>
            </m:ctrlPr>
          </m:sSubPr>
          <m:e>
            <m:r>
              <w:rPr>
                <w:rFonts w:ascii="Cambria Math" w:hAnsi="Cambria Math"/>
              </w:rPr>
              <m:t>M</m:t>
            </m:r>
          </m:e>
          <m:sub>
            <m:r>
              <w:rPr>
                <w:rFonts w:ascii="Cambria Math" w:hAnsi="Cambria Math"/>
              </w:rPr>
              <m:t>r2</m:t>
            </m:r>
          </m:sub>
        </m:sSub>
      </m:oMath>
      <w:r w:rsidRPr="00976CF5">
        <w:t xml:space="preserve"> define the transitions between the peak, core, and valley regions. A linear regression is fitted to the region of minimum slope, representing the core roughness. The parameter </w:t>
      </w:r>
      <m:oMath>
        <m:r>
          <w:rPr>
            <w:rFonts w:ascii="Cambria Math" w:hAnsi="Cambria Math" w:cs="Times New Roman"/>
          </w:rPr>
          <m:t>Rk</m:t>
        </m:r>
      </m:oMath>
      <w:r w:rsidRPr="00976CF5">
        <w:t xml:space="preserve"> is defined as the vertical distance between the intersections of the extended regression line with the 0% and 100% material ratio levels. The parameters </w:t>
      </w:r>
      <m:oMath>
        <m:r>
          <w:rPr>
            <w:rFonts w:ascii="Cambria Math" w:hAnsi="Cambria Math"/>
          </w:rPr>
          <m:t>Rpk</m:t>
        </m:r>
      </m:oMath>
      <w:r w:rsidRPr="00976CF5">
        <w:t xml:space="preserve"> and </w:t>
      </w:r>
      <m:oMath>
        <m:r>
          <w:rPr>
            <w:rFonts w:ascii="Cambria Math" w:hAnsi="Cambria Math"/>
          </w:rPr>
          <m:t>Rvk</m:t>
        </m:r>
      </m:oMath>
      <w:r w:rsidRPr="00976CF5">
        <w:t xml:space="preserve"> are determined from the areas between the material ratio curve and the regression line above </w:t>
      </w:r>
      <m:oMath>
        <m:sSub>
          <m:sSubPr>
            <m:ctrlPr>
              <w:rPr>
                <w:rFonts w:ascii="Cambria Math" w:hAnsi="Cambria Math"/>
                <w:i/>
              </w:rPr>
            </m:ctrlPr>
          </m:sSubPr>
          <m:e>
            <m:r>
              <w:rPr>
                <w:rFonts w:ascii="Cambria Math" w:hAnsi="Cambria Math"/>
              </w:rPr>
              <m:t>M</m:t>
            </m:r>
          </m:e>
          <m:sub>
            <m:r>
              <w:rPr>
                <w:rFonts w:ascii="Cambria Math" w:hAnsi="Cambria Math"/>
              </w:rPr>
              <m:t>r1</m:t>
            </m:r>
          </m:sub>
        </m:sSub>
      </m:oMath>
      <w:r w:rsidR="00934F28" w:rsidRPr="00976CF5">
        <w:rPr>
          <w:rFonts w:hint="eastAsia"/>
        </w:rPr>
        <w:t xml:space="preserve"> </w:t>
      </w:r>
      <w:r w:rsidRPr="00976CF5">
        <w:t xml:space="preserve">and below </w:t>
      </w:r>
      <m:oMath>
        <m:sSub>
          <m:sSubPr>
            <m:ctrlPr>
              <w:rPr>
                <w:rFonts w:ascii="Cambria Math" w:hAnsi="Cambria Math"/>
                <w:i/>
              </w:rPr>
            </m:ctrlPr>
          </m:sSubPr>
          <m:e>
            <m:r>
              <w:rPr>
                <w:rFonts w:ascii="Cambria Math" w:hAnsi="Cambria Math"/>
              </w:rPr>
              <m:t>M</m:t>
            </m:r>
          </m:e>
          <m:sub>
            <m:r>
              <w:rPr>
                <w:rFonts w:ascii="Cambria Math" w:hAnsi="Cambria Math"/>
              </w:rPr>
              <m:t>r2</m:t>
            </m:r>
          </m:sub>
        </m:sSub>
      </m:oMath>
      <w:r w:rsidRPr="00976CF5">
        <w:t xml:space="preserve">, respectively, and are expressed as the heights of equivalent triangular areas </w:t>
      </w:r>
      <w:r w:rsidRPr="00976CF5">
        <w:fldChar w:fldCharType="begin"/>
      </w:r>
      <w:r w:rsidR="00B67B99" w:rsidRPr="00976CF5">
        <w:instrText xml:space="preserve"> ADDIN EN.CITE &lt;EndNote&gt;&lt;Cite&gt;&lt;Author&gt;Pawlus&lt;/Author&gt;&lt;Year&gt;2020&lt;/Year&gt;&lt;RecNum&gt;12&lt;/RecNum&gt;&lt;DisplayText&gt;[43]&lt;/DisplayText&gt;&lt;record&gt;&lt;rec-number&gt;12&lt;/rec-number&gt;&lt;foreign-keys&gt;&lt;key app="EN" db-id="zfsp9v509ra5tuepfsu55e57xrw95dx2tst5" </w:instrText>
      </w:r>
      <w:r w:rsidR="00B67B99" w:rsidRPr="00976CF5">
        <w:lastRenderedPageBreak/>
        <w:instrText>timestamp="1766071655"&gt;12&lt;/key&gt;&lt;/foreign-keys&gt;&lt;ref-type name="Journal Article"&gt;17&lt;/ref-type&gt;&lt;contributors&gt;&lt;authors&gt;&lt;author&gt;Pawlus, Pawel&lt;/author&gt;&lt;author&gt;Reizer, Rafal&lt;/author&gt;&lt;author&gt;Wieczorowski, Michal&lt;/author&gt;&lt;author&gt;Krolczyk, Grzegorz&lt;/author&gt;&lt;/authors&gt;&lt;/contributors&gt;&lt;titles&gt;&lt;title&gt;Material ratio curve as information on the state of surface topography—A review&lt;/title&gt;&lt;secondary-title&gt;Precision Engineering&lt;/secondary-title&gt;&lt;/titles&gt;&lt;periodical&gt;&lt;full-title&gt;Precision Engineering&lt;/full-title&gt;&lt;/periodical&gt;&lt;pages&gt;240-258&lt;/pages&gt;&lt;volume&gt;65&lt;/volume&gt;&lt;dates&gt;&lt;year&gt;2020&lt;/year&gt;&lt;/dates&gt;&lt;isbn&gt;0141-6359&lt;/isbn&gt;&lt;urls&gt;&lt;/urls&gt;&lt;/record&gt;&lt;/Cite&gt;&lt;/EndNote&gt;</w:instrText>
      </w:r>
      <w:r w:rsidRPr="00976CF5">
        <w:fldChar w:fldCharType="separate"/>
      </w:r>
      <w:r w:rsidR="00B67B99" w:rsidRPr="00976CF5">
        <w:rPr>
          <w:noProof/>
        </w:rPr>
        <w:t>[43]</w:t>
      </w:r>
      <w:r w:rsidRPr="00976CF5">
        <w:fldChar w:fldCharType="end"/>
      </w:r>
      <w:r w:rsidRPr="00976CF5">
        <w:t xml:space="preserve">. </w:t>
      </w:r>
    </w:p>
    <w:p w14:paraId="4DFD378D" w14:textId="6288B8A1" w:rsidR="008644A1" w:rsidRPr="00976CF5" w:rsidRDefault="00B95ED5" w:rsidP="00955130">
      <w:pPr>
        <w:jc w:val="center"/>
        <w:rPr>
          <w:color w:val="0070C0"/>
        </w:rPr>
      </w:pPr>
      <w:r w:rsidRPr="00976CF5">
        <w:rPr>
          <w:noProof/>
        </w:rPr>
        <w:drawing>
          <wp:inline distT="0" distB="0" distL="0" distR="0" wp14:anchorId="4AA8C4DE" wp14:editId="5ECA1909">
            <wp:extent cx="3608283" cy="2520000"/>
            <wp:effectExtent l="0" t="0" r="0" b="0"/>
            <wp:docPr id="45387944"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7944" name="Picture 1" descr="A graph of a function&#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8283" cy="2520000"/>
                    </a:xfrm>
                    <a:prstGeom prst="rect">
                      <a:avLst/>
                    </a:prstGeom>
                    <a:noFill/>
                    <a:ln>
                      <a:noFill/>
                    </a:ln>
                  </pic:spPr>
                </pic:pic>
              </a:graphicData>
            </a:graphic>
          </wp:inline>
        </w:drawing>
      </w:r>
    </w:p>
    <w:p w14:paraId="07C0D629" w14:textId="29437800" w:rsidR="00105028" w:rsidRPr="00976CF5" w:rsidRDefault="00955130" w:rsidP="00955130">
      <w:pPr>
        <w:pStyle w:val="Caption"/>
      </w:pPr>
      <w:bookmarkStart w:id="6" w:name="_Ref217486116"/>
      <w:r w:rsidRPr="00976CF5">
        <w:t xml:space="preserve">Figure </w:t>
      </w:r>
      <w:r w:rsidRPr="00976CF5">
        <w:fldChar w:fldCharType="begin"/>
      </w:r>
      <w:r w:rsidRPr="00976CF5">
        <w:instrText xml:space="preserve"> SEQ Figure \* ARABIC </w:instrText>
      </w:r>
      <w:r w:rsidRPr="00976CF5">
        <w:fldChar w:fldCharType="separate"/>
      </w:r>
      <w:r w:rsidR="00A81DB3">
        <w:rPr>
          <w:noProof/>
        </w:rPr>
        <w:t>4</w:t>
      </w:r>
      <w:r w:rsidRPr="00976CF5">
        <w:fldChar w:fldCharType="end"/>
      </w:r>
      <w:bookmarkEnd w:id="6"/>
      <w:r w:rsidRPr="00976CF5">
        <w:t xml:space="preserve"> </w:t>
      </w:r>
      <w:r w:rsidR="00105028" w:rsidRPr="00976CF5">
        <w:t xml:space="preserve">Abbott-Firestone (material ratio) curve </w:t>
      </w:r>
      <w:r w:rsidR="000F476E" w:rsidRPr="00976CF5">
        <w:t>of a fresh disc surface, shown for</w:t>
      </w:r>
      <w:r w:rsidR="00105028" w:rsidRPr="00976CF5">
        <w:t xml:space="preserve"> indication of functional parameters </w:t>
      </w:r>
      <m:oMath>
        <m:r>
          <w:rPr>
            <w:rFonts w:ascii="Cambria Math" w:hAnsi="Cambria Math"/>
          </w:rPr>
          <m:t>Rk</m:t>
        </m:r>
      </m:oMath>
      <w:r w:rsidR="00105028" w:rsidRPr="00976CF5">
        <w:t xml:space="preserve">, </w:t>
      </w:r>
      <m:oMath>
        <m:r>
          <w:rPr>
            <w:rFonts w:ascii="Cambria Math" w:hAnsi="Cambria Math"/>
          </w:rPr>
          <m:t>Rvk</m:t>
        </m:r>
      </m:oMath>
      <w:r w:rsidR="00105028" w:rsidRPr="00976CF5">
        <w:t xml:space="preserve">, and </w:t>
      </w:r>
      <m:oMath>
        <m:r>
          <w:rPr>
            <w:rFonts w:ascii="Cambria Math" w:hAnsi="Cambria Math"/>
          </w:rPr>
          <m:t>Rpk</m:t>
        </m:r>
      </m:oMath>
      <w:r w:rsidR="00934F28" w:rsidRPr="00976CF5">
        <w:rPr>
          <w:rFonts w:hint="eastAsia"/>
        </w:rPr>
        <w:t xml:space="preserve"> </w:t>
      </w:r>
    </w:p>
    <w:p w14:paraId="07287463" w14:textId="3A9C1149" w:rsidR="00DA3839" w:rsidRPr="00976CF5" w:rsidRDefault="00655DD4" w:rsidP="00DA3839">
      <w:r w:rsidRPr="00976CF5">
        <w:t>Additionally</w:t>
      </w:r>
      <w:r w:rsidR="00DA3839" w:rsidRPr="00976CF5">
        <w:t xml:space="preserve">, 3D surface measurements were performed using an </w:t>
      </w:r>
      <w:proofErr w:type="spellStart"/>
      <w:r w:rsidR="00DA3839" w:rsidRPr="00976CF5">
        <w:t>Alicona</w:t>
      </w:r>
      <w:proofErr w:type="spellEnd"/>
      <w:r w:rsidR="00DA3839" w:rsidRPr="00976CF5">
        <w:t xml:space="preserve"> G4 profilometer (</w:t>
      </w:r>
      <w:proofErr w:type="spellStart"/>
      <w:r w:rsidR="00DA3839" w:rsidRPr="00976CF5">
        <w:t>Alicona</w:t>
      </w:r>
      <w:proofErr w:type="spellEnd"/>
      <w:r w:rsidR="00DA3839" w:rsidRPr="00976CF5">
        <w:t xml:space="preserve"> Imaging GmbH, </w:t>
      </w:r>
      <w:proofErr w:type="spellStart"/>
      <w:r w:rsidR="00DA3839" w:rsidRPr="00976CF5">
        <w:t>Raaba</w:t>
      </w:r>
      <w:proofErr w:type="spellEnd"/>
      <w:r w:rsidR="00DA3839" w:rsidRPr="00976CF5">
        <w:t xml:space="preserve">, Austria) with vertical and lateral resolutions of 50 nm and 2 </w:t>
      </w:r>
      <w:proofErr w:type="spellStart"/>
      <w:r w:rsidR="00DA3839" w:rsidRPr="00976CF5">
        <w:t>μm</w:t>
      </w:r>
      <w:proofErr w:type="spellEnd"/>
      <w:r w:rsidR="00DA3839" w:rsidRPr="00976CF5">
        <w:t xml:space="preserve">, respectively. </w:t>
      </w:r>
      <w:r w:rsidR="00726F77" w:rsidRPr="00976CF5">
        <w:t>I</w:t>
      </w:r>
      <w:r w:rsidR="00726F77" w:rsidRPr="00976CF5">
        <w:rPr>
          <w:rFonts w:hint="eastAsia"/>
        </w:rPr>
        <w:t>n the software, t</w:t>
      </w:r>
      <w:r w:rsidR="00DA3839" w:rsidRPr="00976CF5">
        <w:t xml:space="preserve">he original disc form was </w:t>
      </w:r>
      <w:proofErr w:type="gramStart"/>
      <w:r w:rsidR="00DA3839" w:rsidRPr="00976CF5">
        <w:t>removed</w:t>
      </w:r>
      <w:proofErr w:type="gramEnd"/>
      <w:r w:rsidR="00DA3839" w:rsidRPr="00976CF5">
        <w:t xml:space="preserve"> </w:t>
      </w:r>
      <w:r w:rsidR="00DA3839" w:rsidRPr="00976CF5">
        <w:rPr>
          <w:rFonts w:hint="eastAsia"/>
        </w:rPr>
        <w:t>and</w:t>
      </w:r>
      <w:r w:rsidR="00DA3839" w:rsidRPr="00976CF5">
        <w:t xml:space="preserve"> </w:t>
      </w:r>
      <w:r w:rsidR="00DA3839" w:rsidRPr="00976CF5">
        <w:rPr>
          <w:rFonts w:hint="eastAsia"/>
        </w:rPr>
        <w:t>t</w:t>
      </w:r>
      <w:r w:rsidR="00DA3839" w:rsidRPr="00976CF5">
        <w:t>he coordinate axes were adjusted to align the unworn surface as the reference plane. Pit depth was determined directly from the 3D topography by measuring the vertical distance from this reference plane to the lowest point of each pit</w:t>
      </w:r>
      <w:r w:rsidR="00282AEC" w:rsidRPr="00976CF5">
        <w:rPr>
          <w:rFonts w:hint="eastAsia"/>
        </w:rPr>
        <w:t xml:space="preserve">, </w:t>
      </w:r>
      <w:r w:rsidR="004F66D6" w:rsidRPr="00976CF5">
        <w:rPr>
          <w:rFonts w:hint="eastAsia"/>
        </w:rPr>
        <w:t xml:space="preserve">while </w:t>
      </w:r>
      <w:r w:rsidR="004F66D6" w:rsidRPr="00976CF5">
        <w:t>pit width was defined as the maximum lateral dimension of the pit at the surface level</w:t>
      </w:r>
      <w:r w:rsidR="00DA3839" w:rsidRPr="00976CF5">
        <w:t>.</w:t>
      </w:r>
      <w:r w:rsidR="00DA3839" w:rsidRPr="00976CF5">
        <w:rPr>
          <w:rFonts w:hint="eastAsia"/>
        </w:rPr>
        <w:t xml:space="preserve"> </w:t>
      </w:r>
      <w:r w:rsidR="00D55B41" w:rsidRPr="00976CF5">
        <w:t xml:space="preserve">To quantify the pitting area, the images were converted into binary format </w:t>
      </w:r>
      <w:r w:rsidR="00D55B41" w:rsidRPr="00976CF5">
        <w:rPr>
          <w:rFonts w:hint="eastAsia"/>
        </w:rPr>
        <w:t>through m</w:t>
      </w:r>
      <w:r w:rsidR="00D55B41" w:rsidRPr="00976CF5">
        <w:t>anual segmentation</w:t>
      </w:r>
      <w:r w:rsidR="00D55B41" w:rsidRPr="00976CF5">
        <w:rPr>
          <w:rFonts w:hint="eastAsia"/>
        </w:rPr>
        <w:t xml:space="preserve"> in ImageJ</w:t>
      </w:r>
      <w:r w:rsidR="00D55B41" w:rsidRPr="00976CF5">
        <w:t xml:space="preserve"> to identify and separate the pitted regions from the surrounding surface. </w:t>
      </w:r>
      <w:r w:rsidR="00DA3839" w:rsidRPr="00976CF5">
        <w:t xml:space="preserve">To observed </w:t>
      </w:r>
      <w:r w:rsidR="00D07782" w:rsidRPr="00976CF5">
        <w:rPr>
          <w:rFonts w:hint="eastAsia"/>
        </w:rPr>
        <w:t xml:space="preserve">detailed </w:t>
      </w:r>
      <w:r w:rsidR="00DB7FF1" w:rsidRPr="00976CF5">
        <w:t>features</w:t>
      </w:r>
      <w:r w:rsidR="00835B40" w:rsidRPr="00976CF5">
        <w:t>,</w:t>
      </w:r>
      <w:r w:rsidR="00D07782" w:rsidRPr="00976CF5">
        <w:rPr>
          <w:rFonts w:hint="eastAsia"/>
        </w:rPr>
        <w:t xml:space="preserve"> such as </w:t>
      </w:r>
      <w:r w:rsidR="00DA3839" w:rsidRPr="00976CF5">
        <w:t xml:space="preserve">crack </w:t>
      </w:r>
      <w:r w:rsidR="00D07782" w:rsidRPr="00976CF5">
        <w:rPr>
          <w:rFonts w:hint="eastAsia"/>
        </w:rPr>
        <w:t>propagation</w:t>
      </w:r>
      <w:r w:rsidR="00DA3839" w:rsidRPr="00976CF5">
        <w:t xml:space="preserve">, the discs were </w:t>
      </w:r>
      <w:r w:rsidR="00DA3839" w:rsidRPr="00976CF5">
        <w:rPr>
          <w:rFonts w:hint="eastAsia"/>
        </w:rPr>
        <w:t>observed</w:t>
      </w:r>
      <w:r w:rsidR="00DA3839" w:rsidRPr="00976CF5">
        <w:t xml:space="preserve"> using a JEOL JSM-7200F scanning electron microscope (SEM) (JEOL Ltd, Tokyo, Japan).</w:t>
      </w:r>
    </w:p>
    <w:p w14:paraId="7D826EC9" w14:textId="77777777" w:rsidR="00AB4841" w:rsidRPr="00976CF5" w:rsidRDefault="00AB4841" w:rsidP="00DA3839"/>
    <w:p w14:paraId="1299FB98" w14:textId="54DA734C" w:rsidR="005955F7" w:rsidRPr="00976CF5" w:rsidRDefault="00E71798" w:rsidP="00CA6E2D">
      <w:pPr>
        <w:pStyle w:val="Heading1"/>
      </w:pPr>
      <w:r w:rsidRPr="00976CF5">
        <w:t xml:space="preserve">Results </w:t>
      </w:r>
    </w:p>
    <w:p w14:paraId="215EBB25" w14:textId="024E3981" w:rsidR="002F35EF" w:rsidRPr="00976CF5" w:rsidRDefault="00D7282C" w:rsidP="002F35EF">
      <w:pPr>
        <w:pStyle w:val="Heading2"/>
      </w:pPr>
      <w:bookmarkStart w:id="7" w:name="_Ref222047447"/>
      <w:r w:rsidRPr="00976CF5">
        <w:t>O</w:t>
      </w:r>
      <w:r w:rsidRPr="00976CF5">
        <w:rPr>
          <w:rFonts w:hint="eastAsia"/>
        </w:rPr>
        <w:t xml:space="preserve">ptical observations </w:t>
      </w:r>
      <w:r w:rsidR="00F1478B" w:rsidRPr="00976CF5">
        <w:rPr>
          <w:rFonts w:hint="eastAsia"/>
        </w:rPr>
        <w:t xml:space="preserve">and </w:t>
      </w:r>
      <w:r w:rsidR="00F1478B" w:rsidRPr="00976CF5">
        <w:t>quantitative pit geometry</w:t>
      </w:r>
      <w:bookmarkEnd w:id="7"/>
      <w:r w:rsidR="004C5D7A" w:rsidRPr="00976CF5">
        <w:rPr>
          <w:rFonts w:hint="eastAsia"/>
        </w:rPr>
        <w:t xml:space="preserve"> </w:t>
      </w:r>
    </w:p>
    <w:p w14:paraId="17D6A305" w14:textId="2A6119C0" w:rsidR="007857F2" w:rsidRPr="00976CF5" w:rsidRDefault="00533D72" w:rsidP="000324C0">
      <w:r w:rsidRPr="00976CF5">
        <w:t xml:space="preserve">Optical images of the </w:t>
      </w:r>
      <w:r w:rsidR="00884DF5" w:rsidRPr="00976CF5">
        <w:t>‘</w:t>
      </w:r>
      <w:r w:rsidR="00884DF5" w:rsidRPr="00976CF5">
        <w:rPr>
          <w:rFonts w:hint="eastAsia"/>
        </w:rPr>
        <w:t>Macropitting</w:t>
      </w:r>
      <w:r w:rsidR="00884DF5" w:rsidRPr="00976CF5">
        <w:t>’</w:t>
      </w:r>
      <w:r w:rsidR="00884DF5" w:rsidRPr="00976CF5">
        <w:rPr>
          <w:rFonts w:hint="eastAsia"/>
        </w:rPr>
        <w:t xml:space="preserve"> </w:t>
      </w:r>
      <w:r w:rsidRPr="00976CF5">
        <w:t>wear tracks are presented in</w:t>
      </w:r>
      <w:r w:rsidR="00BD7E5A" w:rsidRPr="00976CF5">
        <w:t xml:space="preserve"> </w:t>
      </w:r>
      <w:r w:rsidR="00BD7E5A" w:rsidRPr="00976CF5">
        <w:fldChar w:fldCharType="begin"/>
      </w:r>
      <w:r w:rsidR="00BD7E5A" w:rsidRPr="00976CF5">
        <w:instrText xml:space="preserve"> REF _Ref217643451 \h </w:instrText>
      </w:r>
      <w:r w:rsidR="00FF6EDB" w:rsidRPr="00976CF5">
        <w:instrText xml:space="preserve"> \* MERGEFORMAT </w:instrText>
      </w:r>
      <w:r w:rsidR="00BD7E5A" w:rsidRPr="00976CF5">
        <w:fldChar w:fldCharType="separate"/>
      </w:r>
      <w:r w:rsidR="00A81DB3" w:rsidRPr="00976CF5">
        <w:t xml:space="preserve">Figure </w:t>
      </w:r>
      <w:r w:rsidR="00A81DB3">
        <w:rPr>
          <w:noProof/>
        </w:rPr>
        <w:t>5</w:t>
      </w:r>
      <w:r w:rsidR="00BD7E5A" w:rsidRPr="00976CF5">
        <w:fldChar w:fldCharType="end"/>
      </w:r>
      <w:r w:rsidRPr="00976CF5">
        <w:t xml:space="preserve">. </w:t>
      </w:r>
      <w:r w:rsidR="00CD1D0A" w:rsidRPr="00976CF5">
        <w:t xml:space="preserve">Compared </w:t>
      </w:r>
      <w:r w:rsidR="000250B1" w:rsidRPr="00976CF5">
        <w:t>with</w:t>
      </w:r>
      <w:r w:rsidR="00CD1D0A" w:rsidRPr="00976CF5">
        <w:t xml:space="preserve"> the untested discs shown in </w:t>
      </w:r>
      <w:r w:rsidR="00CD1D0A" w:rsidRPr="00976CF5">
        <w:fldChar w:fldCharType="begin"/>
      </w:r>
      <w:r w:rsidR="00CD1D0A" w:rsidRPr="00976CF5">
        <w:instrText xml:space="preserve"> REF _Ref219041391 \h </w:instrText>
      </w:r>
      <w:r w:rsidR="00744D98" w:rsidRPr="00976CF5">
        <w:instrText xml:space="preserve"> \* </w:instrText>
      </w:r>
      <w:r w:rsidR="00744D98" w:rsidRPr="00976CF5">
        <w:lastRenderedPageBreak/>
        <w:instrText xml:space="preserve">MERGEFORMAT </w:instrText>
      </w:r>
      <w:r w:rsidR="00CD1D0A" w:rsidRPr="00976CF5">
        <w:fldChar w:fldCharType="separate"/>
      </w:r>
      <w:r w:rsidR="00A81DB3" w:rsidRPr="00976CF5">
        <w:t xml:space="preserve">Figure </w:t>
      </w:r>
      <w:r w:rsidR="00A81DB3">
        <w:rPr>
          <w:noProof/>
        </w:rPr>
        <w:t>2</w:t>
      </w:r>
      <w:r w:rsidR="00CD1D0A" w:rsidRPr="00976CF5">
        <w:fldChar w:fldCharType="end"/>
      </w:r>
      <w:r w:rsidR="00CD1D0A" w:rsidRPr="00976CF5">
        <w:t xml:space="preserve">, </w:t>
      </w:r>
      <w:r w:rsidR="007857F2" w:rsidRPr="00976CF5">
        <w:t xml:space="preserve">the smooth–smooth surface combination (M1, </w:t>
      </w:r>
      <m:oMath>
        <m:r>
          <w:rPr>
            <w:rFonts w:ascii="Cambria Math" w:hAnsi="Cambria Math"/>
          </w:rPr>
          <m:t>λ</m:t>
        </m:r>
      </m:oMath>
      <w:r w:rsidR="007857F2" w:rsidRPr="00976CF5">
        <w:t xml:space="preserve"> = 1.15)</w:t>
      </w:r>
      <w:r w:rsidR="00134BEC" w:rsidRPr="00976CF5">
        <w:t xml:space="preserve"> showed</w:t>
      </w:r>
      <w:r w:rsidR="007857F2" w:rsidRPr="00976CF5">
        <w:t xml:space="preserve"> only </w:t>
      </w:r>
      <w:r w:rsidR="00D97578" w:rsidRPr="00976CF5">
        <w:rPr>
          <w:rFonts w:hint="eastAsia"/>
        </w:rPr>
        <w:t xml:space="preserve">minor </w:t>
      </w:r>
      <w:r w:rsidR="007857F2" w:rsidRPr="00976CF5">
        <w:t>wear in the rolling–sliding direction on both discs, with no clear evidence of pitting</w:t>
      </w:r>
      <w:r w:rsidR="00495AB2" w:rsidRPr="00976CF5">
        <w:t>.</w:t>
      </w:r>
      <w:r w:rsidR="00884DF5" w:rsidRPr="00976CF5">
        <w:t xml:space="preserve"> </w:t>
      </w:r>
      <w:r w:rsidR="00495AB2" w:rsidRPr="00976CF5">
        <w:t>A</w:t>
      </w:r>
      <w:r w:rsidR="00884DF5" w:rsidRPr="00976CF5">
        <w:t xml:space="preserve">s this </w:t>
      </w:r>
      <w:r w:rsidR="000441CE" w:rsidRPr="00976CF5">
        <w:t>was</w:t>
      </w:r>
      <w:r w:rsidR="00884DF5" w:rsidRPr="00976CF5">
        <w:t xml:space="preserve"> the baseline test</w:t>
      </w:r>
      <w:r w:rsidR="00AC460F" w:rsidRPr="00976CF5">
        <w:t>,</w:t>
      </w:r>
      <w:r w:rsidR="00884DF5" w:rsidRPr="00976CF5">
        <w:t xml:space="preserve"> </w:t>
      </w:r>
      <w:r w:rsidR="000441CE" w:rsidRPr="00976CF5">
        <w:t>the absence of pitting</w:t>
      </w:r>
      <w:r w:rsidR="00884DF5" w:rsidRPr="00976CF5">
        <w:t xml:space="preserve"> was expected</w:t>
      </w:r>
      <w:r w:rsidR="007857F2" w:rsidRPr="00976CF5">
        <w:t xml:space="preserve">. </w:t>
      </w:r>
      <w:r w:rsidR="00884DF5" w:rsidRPr="00976CF5">
        <w:t>Decreasing the lambda ratio to 0.23 result</w:t>
      </w:r>
      <w:r w:rsidR="006A247F" w:rsidRPr="00976CF5">
        <w:t>ed</w:t>
      </w:r>
      <w:r w:rsidR="00884DF5" w:rsidRPr="00976CF5">
        <w:t xml:space="preserve"> in </w:t>
      </w:r>
      <w:r w:rsidR="007857F2" w:rsidRPr="00976CF5">
        <w:t>small surface cracks initiated on Disc 1</w:t>
      </w:r>
      <w:r w:rsidR="00E16BC5" w:rsidRPr="00976CF5">
        <w:t xml:space="preserve"> by 1.5 million cycles</w:t>
      </w:r>
      <w:r w:rsidR="00884DF5" w:rsidRPr="00976CF5">
        <w:t xml:space="preserve">, but no pitting </w:t>
      </w:r>
      <w:r w:rsidR="00DB71B0" w:rsidRPr="00976CF5">
        <w:t xml:space="preserve">was </w:t>
      </w:r>
      <w:r w:rsidR="00884DF5" w:rsidRPr="00976CF5">
        <w:t>observed</w:t>
      </w:r>
      <w:r w:rsidR="007857F2" w:rsidRPr="00976CF5">
        <w:t xml:space="preserve"> (M2). By 6 million cycles (M3), </w:t>
      </w:r>
      <w:r w:rsidR="00884DF5" w:rsidRPr="00976CF5">
        <w:t>m</w:t>
      </w:r>
      <w:r w:rsidR="00E16BC5" w:rsidRPr="00976CF5">
        <w:t>a</w:t>
      </w:r>
      <w:r w:rsidR="00884DF5" w:rsidRPr="00976CF5">
        <w:t xml:space="preserve">cropits </w:t>
      </w:r>
      <w:r w:rsidR="00DB71B0" w:rsidRPr="00976CF5">
        <w:t>were</w:t>
      </w:r>
      <w:r w:rsidR="00884DF5" w:rsidRPr="00976CF5">
        <w:t xml:space="preserve"> observed</w:t>
      </w:r>
      <w:r w:rsidR="007857F2" w:rsidRPr="00976CF5">
        <w:t>,</w:t>
      </w:r>
      <w:r w:rsidR="00884DF5" w:rsidRPr="00976CF5">
        <w:t xml:space="preserve"> </w:t>
      </w:r>
      <w:r w:rsidR="006A247F" w:rsidRPr="00976CF5">
        <w:t>which were</w:t>
      </w:r>
      <w:r w:rsidR="007857F2" w:rsidRPr="00976CF5">
        <w:t xml:space="preserve"> </w:t>
      </w:r>
      <w:r w:rsidR="00E862B1" w:rsidRPr="00976CF5">
        <w:t>characterised by large, irregular surface breakouts with jagged boundaries</w:t>
      </w:r>
      <w:r w:rsidR="00B31FAF" w:rsidRPr="00976CF5">
        <w:rPr>
          <w:rFonts w:hint="eastAsia"/>
        </w:rPr>
        <w:t>,</w:t>
      </w:r>
      <w:r w:rsidR="00A22EA9" w:rsidRPr="00976CF5">
        <w:rPr>
          <w:rFonts w:hint="eastAsia"/>
        </w:rPr>
        <w:t xml:space="preserve"> </w:t>
      </w:r>
      <w:r w:rsidR="007857F2" w:rsidRPr="00976CF5">
        <w:t>with lateral dimensions on the order of hundreds of micrometres</w:t>
      </w:r>
      <w:r w:rsidR="006A247F" w:rsidRPr="00976CF5">
        <w:t>.</w:t>
      </w:r>
    </w:p>
    <w:p w14:paraId="374CDCE9" w14:textId="29DE435C" w:rsidR="00B76839" w:rsidRPr="00976CF5" w:rsidRDefault="00BB2216" w:rsidP="002F3990">
      <w:r w:rsidRPr="00976CF5">
        <w:rPr>
          <w:noProof/>
        </w:rPr>
        <w:drawing>
          <wp:inline distT="0" distB="0" distL="0" distR="0" wp14:anchorId="1DE18C02" wp14:editId="7421E8F7">
            <wp:extent cx="5731510" cy="3256915"/>
            <wp:effectExtent l="0" t="0" r="2540" b="635"/>
            <wp:docPr id="19238885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256915"/>
                    </a:xfrm>
                    <a:prstGeom prst="rect">
                      <a:avLst/>
                    </a:prstGeom>
                    <a:noFill/>
                    <a:ln>
                      <a:noFill/>
                    </a:ln>
                  </pic:spPr>
                </pic:pic>
              </a:graphicData>
            </a:graphic>
          </wp:inline>
        </w:drawing>
      </w:r>
    </w:p>
    <w:p w14:paraId="058B64E2" w14:textId="468D14F2" w:rsidR="000D2128" w:rsidRPr="00976CF5" w:rsidRDefault="000D2128" w:rsidP="00BC68A6">
      <w:pPr>
        <w:pStyle w:val="Caption"/>
      </w:pPr>
      <w:bookmarkStart w:id="8" w:name="_Ref217643451"/>
      <w:bookmarkStart w:id="9" w:name="_Ref222168399"/>
      <w:r w:rsidRPr="00976CF5">
        <w:t xml:space="preserve">Figure </w:t>
      </w:r>
      <w:r w:rsidRPr="00976CF5">
        <w:fldChar w:fldCharType="begin"/>
      </w:r>
      <w:r w:rsidRPr="00976CF5">
        <w:instrText xml:space="preserve"> SEQ Figure \* ARABIC </w:instrText>
      </w:r>
      <w:r w:rsidRPr="00976CF5">
        <w:fldChar w:fldCharType="separate"/>
      </w:r>
      <w:r w:rsidR="00A81DB3">
        <w:rPr>
          <w:noProof/>
        </w:rPr>
        <w:t>5</w:t>
      </w:r>
      <w:r w:rsidRPr="00976CF5">
        <w:fldChar w:fldCharType="end"/>
      </w:r>
      <w:bookmarkEnd w:id="8"/>
      <w:r w:rsidRPr="00976CF5">
        <w:t xml:space="preserve"> </w:t>
      </w:r>
      <w:r w:rsidRPr="00976CF5">
        <w:rPr>
          <w:rFonts w:hint="eastAsia"/>
        </w:rPr>
        <w:t>Optical i</w:t>
      </w:r>
      <w:r w:rsidRPr="00976CF5">
        <w:t xml:space="preserve">mages of </w:t>
      </w:r>
      <w:r w:rsidR="006A4CE9" w:rsidRPr="00976CF5">
        <w:rPr>
          <w:rFonts w:hint="eastAsia"/>
        </w:rPr>
        <w:t>wear tracks</w:t>
      </w:r>
      <w:r w:rsidRPr="00976CF5">
        <w:t xml:space="preserve"> after macropitting tests</w:t>
      </w:r>
      <w:bookmarkEnd w:id="9"/>
      <w:r w:rsidRPr="00976CF5">
        <w:t xml:space="preserve"> </w:t>
      </w:r>
    </w:p>
    <w:p w14:paraId="1CEE1DD9" w14:textId="02BDEDD3" w:rsidR="00DC3193" w:rsidRPr="00976CF5" w:rsidRDefault="00A02765" w:rsidP="002F3990">
      <w:r w:rsidRPr="00976CF5">
        <w:t>Optical images of the</w:t>
      </w:r>
      <w:r w:rsidR="00884DF5" w:rsidRPr="00976CF5">
        <w:t xml:space="preserve"> ‘</w:t>
      </w:r>
      <w:r w:rsidR="00884DF5" w:rsidRPr="00976CF5">
        <w:rPr>
          <w:rFonts w:hint="eastAsia"/>
        </w:rPr>
        <w:t>M</w:t>
      </w:r>
      <w:r w:rsidR="00884DF5" w:rsidRPr="00976CF5">
        <w:t>i</w:t>
      </w:r>
      <w:r w:rsidR="00884DF5" w:rsidRPr="00976CF5">
        <w:rPr>
          <w:rFonts w:hint="eastAsia"/>
        </w:rPr>
        <w:t>cropitting</w:t>
      </w:r>
      <w:r w:rsidR="00884DF5" w:rsidRPr="00976CF5">
        <w:t>’</w:t>
      </w:r>
      <w:r w:rsidRPr="00976CF5">
        <w:t xml:space="preserve"> wear tracks are presented in </w:t>
      </w:r>
      <w:r w:rsidRPr="00976CF5">
        <w:fldChar w:fldCharType="begin"/>
      </w:r>
      <w:r w:rsidRPr="00976CF5">
        <w:instrText xml:space="preserve"> REF _Ref217643501 \h </w:instrText>
      </w:r>
      <w:r w:rsidR="007F4D68" w:rsidRPr="00976CF5">
        <w:instrText xml:space="preserve"> \* MERGEFORMAT </w:instrText>
      </w:r>
      <w:r w:rsidRPr="00976CF5">
        <w:fldChar w:fldCharType="separate"/>
      </w:r>
      <w:r w:rsidR="00A81DB3" w:rsidRPr="00976CF5">
        <w:t xml:space="preserve">Figure </w:t>
      </w:r>
      <w:r w:rsidR="00A81DB3">
        <w:rPr>
          <w:noProof/>
        </w:rPr>
        <w:t>6</w:t>
      </w:r>
      <w:r w:rsidRPr="00976CF5">
        <w:fldChar w:fldCharType="end"/>
      </w:r>
      <w:r w:rsidRPr="00976CF5">
        <w:t xml:space="preserve">. </w:t>
      </w:r>
      <w:proofErr w:type="gramStart"/>
      <w:r w:rsidR="00DC3193" w:rsidRPr="00976CF5">
        <w:t>Similar to</w:t>
      </w:r>
      <w:proofErr w:type="gramEnd"/>
      <w:r w:rsidR="00DC3193" w:rsidRPr="00976CF5">
        <w:t xml:space="preserve"> M1, the smooth–smooth test condition (MP1, </w:t>
      </w:r>
      <m:oMath>
        <m:r>
          <w:rPr>
            <w:rFonts w:ascii="Cambria Math" w:hAnsi="Cambria Math"/>
          </w:rPr>
          <m:t>λ</m:t>
        </m:r>
      </m:oMath>
      <w:r w:rsidR="00DC3193" w:rsidRPr="00976CF5">
        <w:t xml:space="preserve"> = 1.15) resulted in only minor wear and no pronounced pitting features</w:t>
      </w:r>
      <w:r w:rsidR="00884DF5" w:rsidRPr="00976CF5">
        <w:t xml:space="preserve">, </w:t>
      </w:r>
      <w:r w:rsidR="00EE2168" w:rsidRPr="00976CF5">
        <w:rPr>
          <w:rFonts w:hint="eastAsia"/>
        </w:rPr>
        <w:t>as</w:t>
      </w:r>
      <w:r w:rsidR="00884DF5" w:rsidRPr="00976CF5">
        <w:t xml:space="preserve"> expected. The difference in M1 and MP1</w:t>
      </w:r>
      <w:r w:rsidR="00130C4E" w:rsidRPr="00976CF5">
        <w:t xml:space="preserve"> </w:t>
      </w:r>
      <w:r w:rsidR="005D732E" w:rsidRPr="00976CF5">
        <w:rPr>
          <w:rFonts w:hint="eastAsia"/>
        </w:rPr>
        <w:t>was the</w:t>
      </w:r>
      <w:r w:rsidR="00130C4E" w:rsidRPr="00976CF5">
        <w:t xml:space="preserve"> blue tint </w:t>
      </w:r>
      <w:r w:rsidR="0052168C" w:rsidRPr="00976CF5">
        <w:rPr>
          <w:rFonts w:hint="eastAsia"/>
        </w:rPr>
        <w:t>on</w:t>
      </w:r>
      <w:r w:rsidR="00130C4E" w:rsidRPr="00976CF5">
        <w:t xml:space="preserve"> the wear track commonly seen in tribological tests with ZDDP containing lubricants</w:t>
      </w:r>
      <w:r w:rsidR="00622DC7" w:rsidRPr="00976CF5">
        <w:rPr>
          <w:rFonts w:hint="eastAsia"/>
        </w:rPr>
        <w:t xml:space="preserve">, which was identified as ZDDP tribofilm </w:t>
      </w:r>
      <w:r w:rsidR="00622DC7" w:rsidRPr="00976CF5">
        <w:rPr>
          <w:rFonts w:cs="Times New Roman"/>
        </w:rPr>
        <w:fldChar w:fldCharType="begin"/>
      </w:r>
      <w:r w:rsidR="00B67B99" w:rsidRPr="00976CF5">
        <w:rPr>
          <w:rFonts w:cs="Times New Roman"/>
        </w:rPr>
        <w:instrText xml:space="preserve"> ADDIN EN.CITE &lt;EndNote&gt;&lt;Cite&gt;&lt;Author&gt;Tian&lt;/Author&gt;&lt;Year&gt;2024&lt;/Year&gt;&lt;RecNum&gt;1&lt;/RecNum&gt;&lt;DisplayText&gt;[36]&lt;/DisplayText&gt;&lt;record&gt;&lt;rec-number&gt;1&lt;/rec-number&gt;&lt;foreign-keys&gt;&lt;key app="EN" db-id="9trxas29utt2p4ewtv35e5a5aad0pwfx05at" timestamp="1771271183"&gt;1&lt;/key&gt;&lt;/foreign-keys&gt;&lt;ref-type name="Journal Article"&gt;17&lt;/ref-type&gt;&lt;contributors&gt;&lt;authors&gt;&lt;author&gt;Tian, Zaihao&lt;/author&gt;&lt;author&gt;Lu, Ping&lt;/author&gt;&lt;author&gt;Wang, Shuncai&lt;/author&gt;&lt;author&gt;Merk, Daniel&lt;/author&gt;&lt;author&gt;Wood, Robert&lt;/author&gt;&lt;/authors&gt;&lt;/contributors&gt;&lt;titles&gt;&lt;title&gt;Influence of ZDDP tribofilm on micropitting formation and progression&lt;/title&gt;&lt;secondary-title&gt;Tribology International&lt;/secondary-title&gt;&lt;/titles&gt;&lt;periodical&gt;&lt;full-title&gt;Tribology International&lt;/full-title&gt;&lt;/periodical&gt;&lt;pages&gt;109938&lt;/pages&gt;&lt;volume&gt;199&lt;/volume&gt;&lt;dates&gt;&lt;year&gt;2024&lt;/year&gt;&lt;/dates&gt;&lt;isbn&gt;0301-679X&lt;/isbn&gt;&lt;urls&gt;&lt;/urls&gt;&lt;/record&gt;&lt;/Cite&gt;&lt;/EndNote&gt;</w:instrText>
      </w:r>
      <w:r w:rsidR="00622DC7" w:rsidRPr="00976CF5">
        <w:rPr>
          <w:rFonts w:cs="Times New Roman"/>
        </w:rPr>
        <w:fldChar w:fldCharType="separate"/>
      </w:r>
      <w:r w:rsidR="00B67B99" w:rsidRPr="00976CF5">
        <w:rPr>
          <w:rFonts w:cs="Times New Roman"/>
          <w:noProof/>
        </w:rPr>
        <w:t>[36]</w:t>
      </w:r>
      <w:r w:rsidR="00622DC7" w:rsidRPr="00976CF5">
        <w:rPr>
          <w:rFonts w:cs="Times New Roman"/>
        </w:rPr>
        <w:fldChar w:fldCharType="end"/>
      </w:r>
      <w:r w:rsidR="00DC3193" w:rsidRPr="00976CF5">
        <w:t>. Under the smooth–rough combination (MP2</w:t>
      </w:r>
      <w:r w:rsidR="000F2C03" w:rsidRPr="00976CF5">
        <w:rPr>
          <w:rFonts w:hint="eastAsia"/>
        </w:rPr>
        <w:t xml:space="preserve"> and </w:t>
      </w:r>
      <w:r w:rsidR="00DC3193" w:rsidRPr="00976CF5">
        <w:t xml:space="preserve">MP3, </w:t>
      </w:r>
      <m:oMath>
        <m:r>
          <w:rPr>
            <w:rFonts w:ascii="Cambria Math" w:hAnsi="Cambria Math"/>
          </w:rPr>
          <m:t>λ</m:t>
        </m:r>
      </m:oMath>
      <w:r w:rsidR="00DC3193" w:rsidRPr="00976CF5">
        <w:t xml:space="preserve"> = 0.23), pits</w:t>
      </w:r>
      <w:r w:rsidR="00130C4E" w:rsidRPr="00976CF5">
        <w:t xml:space="preserve"> </w:t>
      </w:r>
      <w:r w:rsidR="00622DC7" w:rsidRPr="00976CF5">
        <w:rPr>
          <w:rFonts w:hint="eastAsia"/>
        </w:rPr>
        <w:t>were</w:t>
      </w:r>
      <w:r w:rsidR="00130C4E" w:rsidRPr="00976CF5">
        <w:t xml:space="preserve"> observed on Disc 1 at 1.5 million cycles (MP2) with features typical of micropitting</w:t>
      </w:r>
      <w:r w:rsidR="004D646A" w:rsidRPr="00976CF5">
        <w:rPr>
          <w:rFonts w:hint="eastAsia"/>
        </w:rPr>
        <w:t xml:space="preserve">, </w:t>
      </w:r>
      <w:r w:rsidR="004D646A" w:rsidRPr="00976CF5" w:rsidDel="00130C4E">
        <w:rPr>
          <w:rFonts w:hint="eastAsia"/>
        </w:rPr>
        <w:t xml:space="preserve">characterised </w:t>
      </w:r>
      <w:r w:rsidR="00FE282E" w:rsidRPr="00976CF5">
        <w:rPr>
          <w:rFonts w:hint="eastAsia"/>
        </w:rPr>
        <w:t xml:space="preserve">by </w:t>
      </w:r>
      <w:r w:rsidR="004D646A" w:rsidRPr="00976CF5">
        <w:rPr>
          <w:rFonts w:hint="eastAsia"/>
        </w:rPr>
        <w:t xml:space="preserve">small </w:t>
      </w:r>
      <w:r w:rsidR="00C52AAC" w:rsidRPr="00976CF5">
        <w:rPr>
          <w:rFonts w:hint="eastAsia"/>
        </w:rPr>
        <w:t>pits</w:t>
      </w:r>
      <w:r w:rsidR="000E35D3" w:rsidRPr="00976CF5">
        <w:rPr>
          <w:rFonts w:hint="eastAsia"/>
        </w:rPr>
        <w:t xml:space="preserve"> </w:t>
      </w:r>
      <w:r w:rsidR="00821BA7" w:rsidRPr="00976CF5">
        <w:rPr>
          <w:rFonts w:hint="eastAsia"/>
        </w:rPr>
        <w:t xml:space="preserve">which were </w:t>
      </w:r>
      <w:r w:rsidR="00130C4E" w:rsidRPr="00976CF5">
        <w:t xml:space="preserve">tens of </w:t>
      </w:r>
      <w:r w:rsidR="00130C4E" w:rsidRPr="00976CF5">
        <w:lastRenderedPageBreak/>
        <w:t xml:space="preserve">micrometres in </w:t>
      </w:r>
      <w:r w:rsidR="00130C4E" w:rsidRPr="00976CF5">
        <w:rPr>
          <w:rFonts w:hint="eastAsia"/>
        </w:rPr>
        <w:t xml:space="preserve">width </w:t>
      </w:r>
      <w:r w:rsidR="000E35D3" w:rsidRPr="00976CF5">
        <w:rPr>
          <w:rFonts w:hint="eastAsia"/>
        </w:rPr>
        <w:t>with surface confined shape</w:t>
      </w:r>
      <w:r w:rsidR="006A4CE9" w:rsidRPr="00976CF5">
        <w:rPr>
          <w:rFonts w:hint="eastAsia"/>
        </w:rPr>
        <w:t>s</w:t>
      </w:r>
      <w:r w:rsidR="00DC3193" w:rsidRPr="00976CF5">
        <w:t>.</w:t>
      </w:r>
      <w:r w:rsidR="00F410D6" w:rsidRPr="00976CF5">
        <w:rPr>
          <w:rFonts w:hint="eastAsia"/>
        </w:rPr>
        <w:t xml:space="preserve"> </w:t>
      </w:r>
      <w:r w:rsidR="00DC3193" w:rsidRPr="00976CF5">
        <w:t xml:space="preserve">After 6 million cycles (MP3), the </w:t>
      </w:r>
      <w:proofErr w:type="spellStart"/>
      <w:r w:rsidR="00DC3193" w:rsidRPr="00976CF5">
        <w:t>micropitted</w:t>
      </w:r>
      <w:proofErr w:type="spellEnd"/>
      <w:r w:rsidR="00DC3193" w:rsidRPr="00976CF5">
        <w:t xml:space="preserve"> regions exhibited </w:t>
      </w:r>
      <w:r w:rsidR="005E33DA" w:rsidRPr="00976CF5">
        <w:rPr>
          <w:rFonts w:hint="eastAsia"/>
        </w:rPr>
        <w:t>slight</w:t>
      </w:r>
      <w:r w:rsidR="00DC3193" w:rsidRPr="00976CF5">
        <w:t xml:space="preserve"> growth in </w:t>
      </w:r>
      <w:r w:rsidR="00F5302D" w:rsidRPr="00976CF5">
        <w:rPr>
          <w:rFonts w:hint="eastAsia"/>
        </w:rPr>
        <w:t xml:space="preserve">pit </w:t>
      </w:r>
      <w:r w:rsidR="00DC3193" w:rsidRPr="00976CF5">
        <w:t>size and area.</w:t>
      </w:r>
    </w:p>
    <w:p w14:paraId="57DB2A55" w14:textId="286AB30B" w:rsidR="005E6519" w:rsidRPr="00976CF5" w:rsidRDefault="00465CFD" w:rsidP="005E6519">
      <w:r w:rsidRPr="00976CF5">
        <w:rPr>
          <w:noProof/>
        </w:rPr>
        <w:drawing>
          <wp:inline distT="0" distB="0" distL="0" distR="0" wp14:anchorId="19E0D35A" wp14:editId="3E1CDB0A">
            <wp:extent cx="5731510" cy="3256915"/>
            <wp:effectExtent l="0" t="0" r="2540" b="635"/>
            <wp:docPr id="703376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256915"/>
                    </a:xfrm>
                    <a:prstGeom prst="rect">
                      <a:avLst/>
                    </a:prstGeom>
                    <a:noFill/>
                    <a:ln>
                      <a:noFill/>
                    </a:ln>
                  </pic:spPr>
                </pic:pic>
              </a:graphicData>
            </a:graphic>
          </wp:inline>
        </w:drawing>
      </w:r>
    </w:p>
    <w:p w14:paraId="16DA82DE" w14:textId="441C5A41" w:rsidR="005E6519" w:rsidRPr="00976CF5" w:rsidRDefault="005E6519" w:rsidP="005E6519">
      <w:pPr>
        <w:pStyle w:val="Caption"/>
      </w:pPr>
      <w:bookmarkStart w:id="10" w:name="_Ref217643501"/>
      <w:r w:rsidRPr="00976CF5">
        <w:t xml:space="preserve">Figure </w:t>
      </w:r>
      <w:r w:rsidRPr="00976CF5">
        <w:fldChar w:fldCharType="begin"/>
      </w:r>
      <w:r w:rsidRPr="00976CF5">
        <w:instrText xml:space="preserve"> SEQ Figure \* ARABIC </w:instrText>
      </w:r>
      <w:r w:rsidRPr="00976CF5">
        <w:fldChar w:fldCharType="separate"/>
      </w:r>
      <w:r w:rsidR="00A81DB3">
        <w:rPr>
          <w:noProof/>
        </w:rPr>
        <w:t>6</w:t>
      </w:r>
      <w:r w:rsidRPr="00976CF5">
        <w:fldChar w:fldCharType="end"/>
      </w:r>
      <w:bookmarkEnd w:id="10"/>
      <w:r w:rsidRPr="00976CF5">
        <w:t xml:space="preserve"> </w:t>
      </w:r>
      <w:r w:rsidRPr="00976CF5">
        <w:rPr>
          <w:rFonts w:hint="eastAsia"/>
        </w:rPr>
        <w:t>Optical i</w:t>
      </w:r>
      <w:r w:rsidRPr="00976CF5">
        <w:t xml:space="preserve">mages of </w:t>
      </w:r>
      <w:r w:rsidR="006A4CE9" w:rsidRPr="00976CF5">
        <w:rPr>
          <w:rFonts w:hint="eastAsia"/>
        </w:rPr>
        <w:t>wear tracks</w:t>
      </w:r>
      <w:r w:rsidRPr="00976CF5">
        <w:t xml:space="preserve"> after micropitting tests </w:t>
      </w:r>
    </w:p>
    <w:p w14:paraId="2F1187BF" w14:textId="66CCDE17" w:rsidR="006839BD" w:rsidRPr="00976CF5" w:rsidRDefault="006839BD" w:rsidP="0045239E">
      <w:r w:rsidRPr="00976CF5">
        <w:t>It was observed that both macropitting and micropitting occurred exclusively on the smooth discs</w:t>
      </w:r>
      <w:r w:rsidR="00130C4E" w:rsidRPr="00976CF5">
        <w:t xml:space="preserve"> (</w:t>
      </w:r>
      <w:r w:rsidR="00251489" w:rsidRPr="00976CF5">
        <w:rPr>
          <w:rFonts w:hint="eastAsia"/>
        </w:rPr>
        <w:t>D</w:t>
      </w:r>
      <w:r w:rsidR="00130C4E" w:rsidRPr="00976CF5">
        <w:t>isc 1)</w:t>
      </w:r>
      <w:r w:rsidRPr="00976CF5">
        <w:t xml:space="preserve"> in the smooth–rough contact configurations. This behaviour </w:t>
      </w:r>
      <w:r w:rsidR="00130C4E" w:rsidRPr="00976CF5">
        <w:t>has been</w:t>
      </w:r>
      <w:r w:rsidRPr="00976CF5">
        <w:t xml:space="preserve"> explained by the stress transfer mechanism described in </w:t>
      </w:r>
      <w:r w:rsidRPr="00976CF5">
        <w:rPr>
          <w:rFonts w:cs="Times New Roman"/>
        </w:rPr>
        <w:fldChar w:fldCharType="begin"/>
      </w:r>
      <w:r w:rsidR="00B67B99" w:rsidRPr="00976CF5">
        <w:rPr>
          <w:rFonts w:cs="Times New Roman"/>
        </w:rPr>
        <w:instrText xml:space="preserve"> ADDIN EN.CITE &lt;EndNote&gt;&lt;Cite&gt;&lt;Author&gt;Tian&lt;/Author&gt;&lt;Year&gt;2024&lt;/Year&gt;&lt;RecNum&gt;1&lt;/RecNum&gt;&lt;DisplayText&gt;[36]&lt;/DisplayText&gt;&lt;record&gt;&lt;rec-number&gt;1&lt;/rec-number&gt;&lt;foreign-keys&gt;&lt;key app="EN" db-id="9trxas29utt2p4ewtv35e5a5aad0pwfx05at" timestamp="1771271183"&gt;1&lt;/key&gt;&lt;/foreign-keys&gt;&lt;ref-type name="Journal Article"&gt;17&lt;/ref-type&gt;&lt;contributors&gt;&lt;authors&gt;&lt;author&gt;Tian, Zaihao&lt;/author&gt;&lt;author&gt;Lu, Ping&lt;/author&gt;&lt;author&gt;Wang, Shuncai&lt;/author&gt;&lt;author&gt;Merk, Daniel&lt;/author&gt;&lt;author&gt;Wood, Robert&lt;/author&gt;&lt;/authors&gt;&lt;/contributors&gt;&lt;titles&gt;&lt;title&gt;Influence of ZDDP tribofilm on micropitting formation and progression&lt;/title&gt;&lt;secondary-title&gt;Tribology International&lt;/secondary-title&gt;&lt;/titles&gt;&lt;periodical&gt;&lt;full-title&gt;Tribology International&lt;/full-title&gt;&lt;/periodical&gt;&lt;pages&gt;109938&lt;/pages&gt;&lt;volume&gt;199&lt;/volume&gt;&lt;dates&gt;&lt;year&gt;2024&lt;/year&gt;&lt;/dates&gt;&lt;isbn&gt;0301-679X&lt;/isbn&gt;&lt;urls&gt;&lt;/urls&gt;&lt;/record&gt;&lt;/Cite&gt;&lt;/EndNote&gt;</w:instrText>
      </w:r>
      <w:r w:rsidRPr="00976CF5">
        <w:rPr>
          <w:rFonts w:cs="Times New Roman"/>
        </w:rPr>
        <w:fldChar w:fldCharType="separate"/>
      </w:r>
      <w:r w:rsidR="00B67B99" w:rsidRPr="00976CF5">
        <w:rPr>
          <w:rFonts w:cs="Times New Roman"/>
          <w:noProof/>
        </w:rPr>
        <w:t>[36]</w:t>
      </w:r>
      <w:r w:rsidRPr="00976CF5">
        <w:rPr>
          <w:rFonts w:cs="Times New Roman"/>
        </w:rPr>
        <w:fldChar w:fldCharType="end"/>
      </w:r>
      <w:r w:rsidR="00130C4E" w:rsidRPr="00976CF5">
        <w:rPr>
          <w:rFonts w:cs="Times New Roman"/>
        </w:rPr>
        <w:t xml:space="preserve">, where </w:t>
      </w:r>
      <w:r w:rsidR="00130C4E" w:rsidRPr="00976CF5">
        <w:t>u</w:t>
      </w:r>
      <w:r w:rsidRPr="00976CF5">
        <w:t xml:space="preserve">nder boundary or mixed lubrication conditions, the stress history is dominated by the </w:t>
      </w:r>
      <w:r w:rsidR="00B36B0D" w:rsidRPr="00976CF5">
        <w:rPr>
          <w:rFonts w:hint="eastAsia"/>
        </w:rPr>
        <w:t>rough</w:t>
      </w:r>
      <w:r w:rsidRPr="00976CF5">
        <w:t xml:space="preserve"> surface. When a rough surface slides or rolls against a </w:t>
      </w:r>
      <w:r w:rsidR="00B36B0D" w:rsidRPr="00976CF5">
        <w:rPr>
          <w:rFonts w:hint="eastAsia"/>
        </w:rPr>
        <w:t>smooth</w:t>
      </w:r>
      <w:r w:rsidRPr="00976CF5">
        <w:t xml:space="preserve"> </w:t>
      </w:r>
      <w:r w:rsidR="00625E00" w:rsidRPr="00976CF5">
        <w:rPr>
          <w:rFonts w:hint="eastAsia"/>
        </w:rPr>
        <w:t>counter surface</w:t>
      </w:r>
      <w:r w:rsidRPr="00976CF5">
        <w:t>, the smooth surface is subjected to pronounced pressure fluctuations imposed by the rough surface. Individual asperities on the rough surface form highly localised contacts</w:t>
      </w:r>
      <w:r w:rsidRPr="00976CF5" w:rsidDel="00130C4E">
        <w:t xml:space="preserve"> </w:t>
      </w:r>
      <w:r w:rsidRPr="00976CF5">
        <w:t>generating elevated near-surface stresses. These</w:t>
      </w:r>
      <w:r w:rsidRPr="00976CF5" w:rsidDel="00130C4E">
        <w:t xml:space="preserve"> </w:t>
      </w:r>
      <w:r w:rsidRPr="00976CF5">
        <w:t>promote crack initiation close to the surface, ultimately leading to the development of pitting.</w:t>
      </w:r>
    </w:p>
    <w:p w14:paraId="2C36A860" w14:textId="53E73761" w:rsidR="005666E8" w:rsidRPr="00976CF5" w:rsidRDefault="005E6519" w:rsidP="005666E8">
      <w:r w:rsidRPr="00976CF5">
        <w:t xml:space="preserve">Optical images of </w:t>
      </w:r>
      <w:r w:rsidR="00130C4E" w:rsidRPr="00976CF5">
        <w:t>the ‘Electrical pitting’</w:t>
      </w:r>
      <w:r w:rsidR="00130C4E" w:rsidRPr="00976CF5">
        <w:rPr>
          <w:rFonts w:hint="eastAsia"/>
        </w:rPr>
        <w:t xml:space="preserve"> </w:t>
      </w:r>
      <w:r w:rsidRPr="00976CF5">
        <w:t xml:space="preserve">wear tracks are presented in </w:t>
      </w:r>
      <w:r w:rsidRPr="00976CF5">
        <w:fldChar w:fldCharType="begin"/>
      </w:r>
      <w:r w:rsidRPr="00976CF5">
        <w:instrText xml:space="preserve"> REF _Ref217643903 \h </w:instrText>
      </w:r>
      <w:r w:rsidR="007F4D68" w:rsidRPr="00976CF5">
        <w:instrText xml:space="preserve"> \* MERGEFORMAT </w:instrText>
      </w:r>
      <w:r w:rsidRPr="00976CF5">
        <w:fldChar w:fldCharType="separate"/>
      </w:r>
      <w:r w:rsidR="00A81DB3" w:rsidRPr="00976CF5">
        <w:t xml:space="preserve">Figure </w:t>
      </w:r>
      <w:r w:rsidR="00A81DB3">
        <w:rPr>
          <w:noProof/>
        </w:rPr>
        <w:t>7</w:t>
      </w:r>
      <w:r w:rsidRPr="00976CF5">
        <w:fldChar w:fldCharType="end"/>
      </w:r>
      <w:r w:rsidRPr="00976CF5">
        <w:t>.</w:t>
      </w:r>
      <w:r w:rsidR="005666E8" w:rsidRPr="00976CF5">
        <w:t xml:space="preserve"> </w:t>
      </w:r>
      <w:r w:rsidR="00130C4E" w:rsidRPr="00976CF5">
        <w:t>Unlike the pure RCF test</w:t>
      </w:r>
      <w:r w:rsidR="00ED6F51" w:rsidRPr="00976CF5">
        <w:rPr>
          <w:rFonts w:hint="eastAsia"/>
        </w:rPr>
        <w:t>,</w:t>
      </w:r>
      <w:r w:rsidR="00130C4E" w:rsidRPr="00976CF5">
        <w:t xml:space="preserve"> </w:t>
      </w:r>
      <w:r w:rsidR="005666E8" w:rsidRPr="00976CF5">
        <w:t>pits were found on both discs in E1</w:t>
      </w:r>
      <w:r w:rsidR="00944383" w:rsidRPr="00976CF5">
        <w:t xml:space="preserve"> </w:t>
      </w:r>
      <w:r w:rsidR="008B7293" w:rsidRPr="00976CF5">
        <w:t>(</w:t>
      </w:r>
      <m:oMath>
        <m:r>
          <w:rPr>
            <w:rFonts w:ascii="Cambria Math" w:hAnsi="Cambria Math"/>
          </w:rPr>
          <m:t>λ</m:t>
        </m:r>
      </m:oMath>
      <w:r w:rsidR="00ED6F51" w:rsidRPr="00976CF5">
        <w:t xml:space="preserve"> = </w:t>
      </w:r>
      <w:r w:rsidR="007043B4" w:rsidRPr="00976CF5">
        <w:t>1.15</w:t>
      </w:r>
      <w:r w:rsidR="008B7293" w:rsidRPr="00976CF5">
        <w:t>)</w:t>
      </w:r>
      <w:r w:rsidR="005666E8" w:rsidRPr="00976CF5">
        <w:t xml:space="preserve">. </w:t>
      </w:r>
      <w:r w:rsidR="00885679" w:rsidRPr="00976CF5">
        <w:t>The wear tracks were characterised by small</w:t>
      </w:r>
      <w:r w:rsidR="00A412EE" w:rsidRPr="00976CF5">
        <w:rPr>
          <w:rFonts w:hint="eastAsia"/>
        </w:rPr>
        <w:t xml:space="preserve"> and</w:t>
      </w:r>
      <w:r w:rsidR="00885679" w:rsidRPr="00976CF5">
        <w:t xml:space="preserve"> crater-like pits</w:t>
      </w:r>
      <w:r w:rsidR="00B21488" w:rsidRPr="00976CF5">
        <w:rPr>
          <w:rFonts w:hint="eastAsia"/>
        </w:rPr>
        <w:t xml:space="preserve"> </w:t>
      </w:r>
      <w:r w:rsidR="005C0CC5" w:rsidRPr="00976CF5">
        <w:rPr>
          <w:rFonts w:hint="eastAsia"/>
        </w:rPr>
        <w:t>that tended</w:t>
      </w:r>
      <w:r w:rsidR="00B21488" w:rsidRPr="00976CF5">
        <w:rPr>
          <w:rFonts w:hint="eastAsia"/>
        </w:rPr>
        <w:t xml:space="preserve"> </w:t>
      </w:r>
      <w:r w:rsidR="00885679" w:rsidRPr="00976CF5">
        <w:t xml:space="preserve">to occur in localised </w:t>
      </w:r>
      <w:r w:rsidR="00885679" w:rsidRPr="00976CF5">
        <w:lastRenderedPageBreak/>
        <w:t xml:space="preserve">clusters. </w:t>
      </w:r>
      <w:r w:rsidR="00EB6518" w:rsidRPr="00976CF5">
        <w:t xml:space="preserve">With </w:t>
      </w:r>
      <w:r w:rsidR="00A87353" w:rsidRPr="00976CF5">
        <w:rPr>
          <w:rFonts w:hint="eastAsia"/>
        </w:rPr>
        <w:t>different combinations of</w:t>
      </w:r>
      <w:r w:rsidR="00EB6518" w:rsidRPr="00976CF5">
        <w:t xml:space="preserve"> lubricant, </w:t>
      </w:r>
      <w:r w:rsidR="00CB6546" w:rsidRPr="00976CF5">
        <w:t>lambda ratio, and SRR, electrical pits were also found in E2 and E3</w:t>
      </w:r>
      <w:r w:rsidR="00562B52" w:rsidRPr="00976CF5">
        <w:rPr>
          <w:rFonts w:hint="eastAsia"/>
        </w:rPr>
        <w:t xml:space="preserve">, </w:t>
      </w:r>
      <w:r w:rsidR="00562B52" w:rsidRPr="00976CF5">
        <w:t>supporting the repeatability of producing electric</w:t>
      </w:r>
      <w:r w:rsidR="00562B52" w:rsidRPr="00976CF5">
        <w:rPr>
          <w:rFonts w:hint="eastAsia"/>
        </w:rPr>
        <w:t>al</w:t>
      </w:r>
      <w:r w:rsidR="00562B52" w:rsidRPr="00976CF5">
        <w:t xml:space="preserve"> pitting under the applied-voltage configuration.</w:t>
      </w:r>
    </w:p>
    <w:p w14:paraId="51DC4D5C" w14:textId="14E952C1" w:rsidR="00E37816" w:rsidRPr="00976CF5" w:rsidRDefault="006E6C40" w:rsidP="002F3990">
      <w:r w:rsidRPr="00976CF5">
        <w:rPr>
          <w:noProof/>
        </w:rPr>
        <w:drawing>
          <wp:inline distT="0" distB="0" distL="0" distR="0" wp14:anchorId="23E33463" wp14:editId="2F0B07E5">
            <wp:extent cx="5731510" cy="3261360"/>
            <wp:effectExtent l="0" t="0" r="2540" b="0"/>
            <wp:docPr id="628299879" name="Picture 1" descr="A close-up of a wooden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9879" name="Picture 1" descr="A close-up of a wooden surface&#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261360"/>
                    </a:xfrm>
                    <a:prstGeom prst="rect">
                      <a:avLst/>
                    </a:prstGeom>
                    <a:noFill/>
                    <a:ln>
                      <a:noFill/>
                    </a:ln>
                  </pic:spPr>
                </pic:pic>
              </a:graphicData>
            </a:graphic>
          </wp:inline>
        </w:drawing>
      </w:r>
    </w:p>
    <w:p w14:paraId="77FBF2A1" w14:textId="67E74A26" w:rsidR="003E15C6" w:rsidRPr="00976CF5" w:rsidRDefault="003E15C6" w:rsidP="007043B4">
      <w:pPr>
        <w:pStyle w:val="Caption"/>
      </w:pPr>
      <w:bookmarkStart w:id="11" w:name="_Ref217643903"/>
      <w:r w:rsidRPr="00976CF5">
        <w:t xml:space="preserve">Figure </w:t>
      </w:r>
      <w:r w:rsidRPr="00976CF5">
        <w:fldChar w:fldCharType="begin"/>
      </w:r>
      <w:r w:rsidRPr="00976CF5">
        <w:instrText xml:space="preserve"> SEQ Figure \* ARABIC </w:instrText>
      </w:r>
      <w:r w:rsidRPr="00976CF5">
        <w:fldChar w:fldCharType="separate"/>
      </w:r>
      <w:r w:rsidR="00A81DB3">
        <w:rPr>
          <w:noProof/>
        </w:rPr>
        <w:t>7</w:t>
      </w:r>
      <w:r w:rsidRPr="00976CF5">
        <w:fldChar w:fldCharType="end"/>
      </w:r>
      <w:bookmarkEnd w:id="11"/>
      <w:r w:rsidRPr="00976CF5">
        <w:t xml:space="preserve"> </w:t>
      </w:r>
      <w:r w:rsidRPr="00976CF5">
        <w:rPr>
          <w:rFonts w:hint="eastAsia"/>
        </w:rPr>
        <w:t>Optical i</w:t>
      </w:r>
      <w:r w:rsidRPr="00976CF5">
        <w:t xml:space="preserve">mages of </w:t>
      </w:r>
      <w:r w:rsidR="006A4CE9" w:rsidRPr="00976CF5">
        <w:rPr>
          <w:rFonts w:hint="eastAsia"/>
        </w:rPr>
        <w:t>wear tracks</w:t>
      </w:r>
      <w:r w:rsidRPr="00976CF5">
        <w:t xml:space="preserve"> after electrical pitting tests </w:t>
      </w:r>
    </w:p>
    <w:p w14:paraId="07DFB20A" w14:textId="2DEF8635" w:rsidR="0069712F" w:rsidRPr="00976CF5" w:rsidRDefault="00D74E10" w:rsidP="0045522D">
      <w:r w:rsidRPr="00976CF5">
        <w:t>To characterise</w:t>
      </w:r>
      <w:r w:rsidR="008B7293" w:rsidRPr="00976CF5">
        <w:t xml:space="preserve"> the</w:t>
      </w:r>
      <w:r w:rsidRPr="00976CF5">
        <w:t xml:space="preserve"> differences in topography and depth variation among the three pitting modes, 3D optical topography and corresponding height maps were obtained</w:t>
      </w:r>
      <w:r w:rsidR="00494B65" w:rsidRPr="00976CF5">
        <w:rPr>
          <w:rFonts w:hint="eastAsia"/>
        </w:rPr>
        <w:t xml:space="preserve">. </w:t>
      </w:r>
      <w:r w:rsidR="00494B65" w:rsidRPr="00976CF5">
        <w:t>R</w:t>
      </w:r>
      <w:r w:rsidRPr="00976CF5">
        <w:t xml:space="preserve">epresentative examples </w:t>
      </w:r>
      <w:r w:rsidR="00494B65" w:rsidRPr="00976CF5">
        <w:rPr>
          <w:rFonts w:hint="eastAsia"/>
        </w:rPr>
        <w:t xml:space="preserve">are </w:t>
      </w:r>
      <w:r w:rsidRPr="00976CF5">
        <w:t xml:space="preserve">shown in </w:t>
      </w:r>
      <w:r w:rsidRPr="00976CF5">
        <w:fldChar w:fldCharType="begin"/>
      </w:r>
      <w:r w:rsidRPr="00976CF5">
        <w:instrText xml:space="preserve"> REF _Ref217648944 \h </w:instrText>
      </w:r>
      <w:r w:rsidR="004D78F7" w:rsidRPr="00976CF5">
        <w:instrText xml:space="preserve"> \* MERGEFORMAT </w:instrText>
      </w:r>
      <w:r w:rsidRPr="00976CF5">
        <w:fldChar w:fldCharType="separate"/>
      </w:r>
      <w:r w:rsidR="00A81DB3" w:rsidRPr="00976CF5">
        <w:t xml:space="preserve">Figure </w:t>
      </w:r>
      <w:r w:rsidR="00A81DB3">
        <w:rPr>
          <w:noProof/>
        </w:rPr>
        <w:t>8</w:t>
      </w:r>
      <w:r w:rsidRPr="00976CF5">
        <w:fldChar w:fldCharType="end"/>
      </w:r>
      <w:r w:rsidR="008B7293" w:rsidRPr="00976CF5">
        <w:t xml:space="preserve"> as a qualitative visual representation, while in</w:t>
      </w:r>
      <w:r w:rsidRPr="00976CF5">
        <w:t xml:space="preserve"> </w:t>
      </w:r>
      <w:r w:rsidR="00877CC8" w:rsidRPr="00976CF5">
        <w:fldChar w:fldCharType="begin"/>
      </w:r>
      <w:r w:rsidR="00877CC8" w:rsidRPr="00976CF5">
        <w:instrText xml:space="preserve"> REF _Ref217675293 \h </w:instrText>
      </w:r>
      <w:r w:rsidR="007F4D68" w:rsidRPr="00976CF5">
        <w:instrText xml:space="preserve"> \* MERGEFORMAT </w:instrText>
      </w:r>
      <w:r w:rsidR="00877CC8" w:rsidRPr="00976CF5">
        <w:fldChar w:fldCharType="separate"/>
      </w:r>
      <w:r w:rsidR="00A81DB3" w:rsidRPr="00976CF5">
        <w:t xml:space="preserve">Figure </w:t>
      </w:r>
      <w:r w:rsidR="00A81DB3">
        <w:rPr>
          <w:noProof/>
        </w:rPr>
        <w:t>9</w:t>
      </w:r>
      <w:r w:rsidR="00877CC8" w:rsidRPr="00976CF5">
        <w:fldChar w:fldCharType="end"/>
      </w:r>
      <w:r w:rsidR="00877CC8" w:rsidRPr="00976CF5">
        <w:t xml:space="preserve"> </w:t>
      </w:r>
      <w:r w:rsidR="008B7293" w:rsidRPr="00976CF5">
        <w:t xml:space="preserve">quantitative </w:t>
      </w:r>
      <w:r w:rsidRPr="00976CF5">
        <w:t xml:space="preserve">pit geometry </w:t>
      </w:r>
      <w:r w:rsidR="0045522D" w:rsidRPr="00976CF5">
        <w:t>and coverage is explored</w:t>
      </w:r>
      <w:r w:rsidRPr="00976CF5">
        <w:t>.</w:t>
      </w:r>
      <w:r w:rsidR="0045522D" w:rsidRPr="00976CF5">
        <w:t xml:space="preserve"> For the RCF pitting</w:t>
      </w:r>
      <w:r w:rsidR="00B32208" w:rsidRPr="00976CF5">
        <w:rPr>
          <w:rFonts w:hint="eastAsia"/>
        </w:rPr>
        <w:t>,</w:t>
      </w:r>
      <w:r w:rsidR="0045522D" w:rsidRPr="00976CF5">
        <w:t xml:space="preserve"> </w:t>
      </w:r>
      <w:r w:rsidR="00EA3A08" w:rsidRPr="00976CF5">
        <w:rPr>
          <w:rFonts w:hint="eastAsia"/>
        </w:rPr>
        <w:t>mature</w:t>
      </w:r>
      <w:r w:rsidR="0045522D" w:rsidRPr="00976CF5">
        <w:t xml:space="preserve"> pit formation </w:t>
      </w:r>
      <w:r w:rsidR="00E55BEB" w:rsidRPr="00976CF5">
        <w:rPr>
          <w:rFonts w:hint="eastAsia"/>
        </w:rPr>
        <w:t>was observed</w:t>
      </w:r>
      <w:r w:rsidR="0045522D" w:rsidRPr="00976CF5">
        <w:t xml:space="preserve"> in the longest tests (M3 and MP3) and thus characterisation of those tests gives better representation for comparing. </w:t>
      </w:r>
    </w:p>
    <w:p w14:paraId="4AF4EACD" w14:textId="743E09C8" w:rsidR="00D74E10" w:rsidRPr="00976CF5" w:rsidRDefault="0045522D" w:rsidP="003E48CE">
      <w:r w:rsidRPr="00976CF5">
        <w:t>For M3</w:t>
      </w:r>
      <w:r w:rsidR="00A41F08" w:rsidRPr="00976CF5">
        <w:t>,</w:t>
      </w:r>
      <w:r w:rsidRPr="00976CF5">
        <w:t xml:space="preserve"> the m</w:t>
      </w:r>
      <w:r w:rsidR="005569DB" w:rsidRPr="00976CF5">
        <w:t>a</w:t>
      </w:r>
      <w:r w:rsidRPr="00976CF5">
        <w:t xml:space="preserve">cropits </w:t>
      </w:r>
      <w:r w:rsidR="005569DB" w:rsidRPr="00976CF5">
        <w:t>had</w:t>
      </w:r>
      <w:r w:rsidRPr="00976CF5">
        <w:t xml:space="preserve"> an average width of </w:t>
      </w:r>
      <w:r w:rsidR="005569DB" w:rsidRPr="00976CF5">
        <w:t>475</w:t>
      </w:r>
      <w:r w:rsidRPr="00976CF5">
        <w:t xml:space="preserve"> µm</w:t>
      </w:r>
      <w:r w:rsidR="00766C0F" w:rsidRPr="00976CF5">
        <w:t xml:space="preserve">, </w:t>
      </w:r>
      <w:r w:rsidR="00C14761" w:rsidRPr="00976CF5">
        <w:t xml:space="preserve">an average </w:t>
      </w:r>
      <w:r w:rsidRPr="00976CF5">
        <w:t>depth of 3</w:t>
      </w:r>
      <w:r w:rsidR="005569DB" w:rsidRPr="00976CF5">
        <w:t>5</w:t>
      </w:r>
      <w:r w:rsidRPr="00976CF5">
        <w:t xml:space="preserve"> µm</w:t>
      </w:r>
      <w:r w:rsidR="00C14761" w:rsidRPr="00976CF5">
        <w:t>,</w:t>
      </w:r>
      <w:r w:rsidRPr="00976CF5">
        <w:t xml:space="preserve"> </w:t>
      </w:r>
      <w:r w:rsidR="00766C0F" w:rsidRPr="00976CF5">
        <w:t xml:space="preserve">an average volume of </w:t>
      </w:r>
      <w:r w:rsidR="00FB2AF1" w:rsidRPr="00976CF5">
        <w:t>2</w:t>
      </w:r>
      <w:r w:rsidR="00F33601" w:rsidRPr="00976CF5">
        <w:t>.</w:t>
      </w:r>
      <w:r w:rsidR="00FB2AF1" w:rsidRPr="00976CF5">
        <w:t>2</w:t>
      </w:r>
      <w:r w:rsidR="00F33601" w:rsidRPr="00976CF5">
        <w:t xml:space="preserve"> × 10</w:t>
      </w:r>
      <w:r w:rsidR="00F33601" w:rsidRPr="00976CF5">
        <w:rPr>
          <w:vertAlign w:val="superscript"/>
        </w:rPr>
        <w:t>5</w:t>
      </w:r>
      <w:r w:rsidR="00FB2AF1" w:rsidRPr="00976CF5">
        <w:t xml:space="preserve"> um</w:t>
      </w:r>
      <w:r w:rsidR="00FB2AF1" w:rsidRPr="00976CF5">
        <w:rPr>
          <w:vertAlign w:val="superscript"/>
        </w:rPr>
        <w:t>3</w:t>
      </w:r>
      <w:r w:rsidR="00FB2AF1" w:rsidRPr="00976CF5">
        <w:t xml:space="preserve"> </w:t>
      </w:r>
      <w:r w:rsidRPr="00976CF5">
        <w:t xml:space="preserve">with a </w:t>
      </w:r>
      <w:r w:rsidR="00C14761" w:rsidRPr="00976CF5">
        <w:t xml:space="preserve">surface </w:t>
      </w:r>
      <w:r w:rsidRPr="00976CF5">
        <w:t xml:space="preserve">coverage of </w:t>
      </w:r>
      <w:r w:rsidR="00991512" w:rsidRPr="00976CF5">
        <w:t>1.9</w:t>
      </w:r>
      <w:r w:rsidRPr="00976CF5">
        <w:t>%</w:t>
      </w:r>
      <w:r w:rsidR="00991512" w:rsidRPr="00976CF5">
        <w:t xml:space="preserve">. </w:t>
      </w:r>
      <w:r w:rsidR="00063BC1" w:rsidRPr="00976CF5">
        <w:t>In contrast, f</w:t>
      </w:r>
      <w:r w:rsidRPr="00976CF5">
        <w:t xml:space="preserve">or MP3 the </w:t>
      </w:r>
      <w:proofErr w:type="spellStart"/>
      <w:r w:rsidR="00991512" w:rsidRPr="00976CF5">
        <w:t>micro</w:t>
      </w:r>
      <w:r w:rsidRPr="00976CF5">
        <w:t>pits</w:t>
      </w:r>
      <w:proofErr w:type="spellEnd"/>
      <w:r w:rsidRPr="00976CF5">
        <w:t xml:space="preserve"> </w:t>
      </w:r>
      <w:r w:rsidR="00991512" w:rsidRPr="00976CF5">
        <w:t>had</w:t>
      </w:r>
      <w:r w:rsidRPr="00976CF5">
        <w:t xml:space="preserve"> a</w:t>
      </w:r>
      <w:r w:rsidR="00704B8D" w:rsidRPr="00976CF5">
        <w:t xml:space="preserve"> smaller</w:t>
      </w:r>
      <w:r w:rsidRPr="00976CF5">
        <w:t xml:space="preserve"> average width of </w:t>
      </w:r>
      <w:r w:rsidR="0043275A" w:rsidRPr="00976CF5">
        <w:t>138</w:t>
      </w:r>
      <w:r w:rsidRPr="00976CF5">
        <w:t xml:space="preserve"> µm</w:t>
      </w:r>
      <w:r w:rsidR="003D117A" w:rsidRPr="00976CF5">
        <w:t xml:space="preserve">, </w:t>
      </w:r>
      <w:r w:rsidR="00704B8D" w:rsidRPr="00976CF5">
        <w:t xml:space="preserve">a </w:t>
      </w:r>
      <w:r w:rsidR="00063BC1" w:rsidRPr="00976CF5">
        <w:t xml:space="preserve">shallower </w:t>
      </w:r>
      <w:r w:rsidRPr="00976CF5">
        <w:t xml:space="preserve">depth of </w:t>
      </w:r>
      <w:r w:rsidR="00204B80" w:rsidRPr="00976CF5">
        <w:t>4.9</w:t>
      </w:r>
      <w:r w:rsidRPr="00976CF5">
        <w:t xml:space="preserve"> µm</w:t>
      </w:r>
      <w:r w:rsidR="006E7C40" w:rsidRPr="00976CF5">
        <w:t>,</w:t>
      </w:r>
      <w:r w:rsidRPr="00976CF5">
        <w:t xml:space="preserve"> </w:t>
      </w:r>
      <w:r w:rsidR="003D117A" w:rsidRPr="00976CF5">
        <w:t>a smaller volume of 4000 um</w:t>
      </w:r>
      <w:r w:rsidR="003D117A" w:rsidRPr="00976CF5">
        <w:rPr>
          <w:vertAlign w:val="superscript"/>
        </w:rPr>
        <w:t>3</w:t>
      </w:r>
      <w:r w:rsidR="003D117A" w:rsidRPr="00976CF5">
        <w:t xml:space="preserve"> </w:t>
      </w:r>
      <w:r w:rsidRPr="00976CF5">
        <w:t xml:space="preserve">with a </w:t>
      </w:r>
      <w:r w:rsidR="007B4F6E" w:rsidRPr="00976CF5">
        <w:t>lower</w:t>
      </w:r>
      <w:r w:rsidR="00063BC1" w:rsidRPr="00976CF5">
        <w:t xml:space="preserve"> </w:t>
      </w:r>
      <w:r w:rsidRPr="00976CF5">
        <w:t xml:space="preserve">coverage of </w:t>
      </w:r>
      <w:r w:rsidR="00697C1D" w:rsidRPr="00976CF5">
        <w:t>0.</w:t>
      </w:r>
      <w:r w:rsidR="00204B80" w:rsidRPr="00976CF5">
        <w:t>24</w:t>
      </w:r>
      <w:r w:rsidRPr="00976CF5">
        <w:t>%</w:t>
      </w:r>
      <w:r w:rsidR="00697C1D" w:rsidRPr="00976CF5">
        <w:t>. All the electrical pitting tests were run shorter duration</w:t>
      </w:r>
      <w:r w:rsidR="00B22FDC" w:rsidRPr="00976CF5">
        <w:t xml:space="preserve"> and </w:t>
      </w:r>
      <w:r w:rsidR="009628DC" w:rsidRPr="00976CF5">
        <w:t xml:space="preserve">their </w:t>
      </w:r>
      <w:r w:rsidR="00B22FDC" w:rsidRPr="00976CF5">
        <w:t xml:space="preserve">pit </w:t>
      </w:r>
      <w:r w:rsidR="009628DC" w:rsidRPr="00976CF5">
        <w:t xml:space="preserve">width </w:t>
      </w:r>
      <w:r w:rsidR="00E95467" w:rsidRPr="00976CF5">
        <w:t>(</w:t>
      </w:r>
      <w:r w:rsidR="00040808" w:rsidRPr="00976CF5">
        <w:t xml:space="preserve">average </w:t>
      </w:r>
      <w:r w:rsidR="0043275A" w:rsidRPr="00976CF5">
        <w:t>32 µm</w:t>
      </w:r>
      <w:r w:rsidR="00E95467" w:rsidRPr="00976CF5">
        <w:t>)</w:t>
      </w:r>
      <w:r w:rsidR="00484AE1" w:rsidRPr="00976CF5">
        <w:t>, volume (average 2600 um</w:t>
      </w:r>
      <w:r w:rsidR="00484AE1" w:rsidRPr="00976CF5">
        <w:rPr>
          <w:vertAlign w:val="superscript"/>
        </w:rPr>
        <w:t>3</w:t>
      </w:r>
      <w:r w:rsidR="00484AE1" w:rsidRPr="00976CF5">
        <w:t xml:space="preserve">), and </w:t>
      </w:r>
      <w:r w:rsidR="00936714" w:rsidRPr="00976CF5">
        <w:t xml:space="preserve">coverage </w:t>
      </w:r>
      <w:r w:rsidR="00E92CDC" w:rsidRPr="00976CF5">
        <w:t xml:space="preserve">(0.03 - 0.15%) </w:t>
      </w:r>
      <w:r w:rsidR="00936714" w:rsidRPr="00976CF5">
        <w:t>were smaller</w:t>
      </w:r>
      <w:r w:rsidR="00B22FDC" w:rsidRPr="00976CF5">
        <w:t>. However, the maximum pit depths reached up to 4.8 µm, comparable to those observed for micropitting.</w:t>
      </w:r>
      <w:r w:rsidR="00936714" w:rsidRPr="00976CF5">
        <w:t xml:space="preserve"> </w:t>
      </w:r>
    </w:p>
    <w:p w14:paraId="0DAF1F55" w14:textId="4ABF5854" w:rsidR="00805BDF" w:rsidRPr="00976CF5" w:rsidRDefault="00134CB7" w:rsidP="00ED4D01">
      <w:pPr>
        <w:jc w:val="center"/>
      </w:pPr>
      <w:r w:rsidRPr="00976CF5">
        <w:rPr>
          <w:rFonts w:hint="eastAsia"/>
        </w:rPr>
        <w:t xml:space="preserve">(a) </w:t>
      </w:r>
      <w:r w:rsidR="00FD09C8" w:rsidRPr="00976CF5">
        <w:rPr>
          <w:noProof/>
        </w:rPr>
        <w:drawing>
          <wp:inline distT="0" distB="0" distL="0" distR="0" wp14:anchorId="76A72CD6" wp14:editId="37D76FC0">
            <wp:extent cx="2160000" cy="1440000"/>
            <wp:effectExtent l="0" t="0" r="0" b="8255"/>
            <wp:docPr id="473212393" name="Picture 1" descr="A graph of a black and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12393" name="Picture 1" descr="A graph of a black and white surfac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sidR="005842DC" w:rsidRPr="00976CF5">
        <w:rPr>
          <w:rFonts w:hint="eastAsia"/>
        </w:rPr>
        <w:t xml:space="preserve">(b) </w:t>
      </w:r>
      <w:r w:rsidR="000C0691" w:rsidRPr="00976CF5">
        <w:rPr>
          <w:noProof/>
        </w:rPr>
        <w:t>10, mar</w:t>
      </w:r>
      <w:r w:rsidR="00FD09C8" w:rsidRPr="00976CF5">
        <w:rPr>
          <w:noProof/>
        </w:rPr>
        <w:drawing>
          <wp:inline distT="0" distB="0" distL="0" distR="0" wp14:anchorId="3DEADBA3" wp14:editId="4EEB32A8">
            <wp:extent cx="2329714" cy="1440000"/>
            <wp:effectExtent l="0" t="0" r="0" b="8255"/>
            <wp:docPr id="184016348" name="Picture 2" descr="A green and blue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6348" name="Picture 2" descr="A green and blue rectangular object with number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9714" cy="1440000"/>
                    </a:xfrm>
                    <a:prstGeom prst="rect">
                      <a:avLst/>
                    </a:prstGeom>
                    <a:noFill/>
                    <a:ln>
                      <a:noFill/>
                    </a:ln>
                  </pic:spPr>
                </pic:pic>
              </a:graphicData>
            </a:graphic>
          </wp:inline>
        </w:drawing>
      </w:r>
    </w:p>
    <w:p w14:paraId="409E7AC1" w14:textId="2306E9A5" w:rsidR="00635D4E" w:rsidRPr="00976CF5" w:rsidRDefault="00134CB7" w:rsidP="00D34F16">
      <w:pPr>
        <w:jc w:val="center"/>
      </w:pPr>
      <w:r w:rsidRPr="00976CF5">
        <w:rPr>
          <w:rFonts w:hint="eastAsia"/>
        </w:rPr>
        <w:lastRenderedPageBreak/>
        <w:t>(</w:t>
      </w:r>
      <w:r w:rsidR="005842DC" w:rsidRPr="00976CF5">
        <w:rPr>
          <w:rFonts w:hint="eastAsia"/>
        </w:rPr>
        <w:t>c</w:t>
      </w:r>
      <w:r w:rsidRPr="00976CF5">
        <w:rPr>
          <w:rFonts w:hint="eastAsia"/>
        </w:rPr>
        <w:t xml:space="preserve">) </w:t>
      </w:r>
      <w:r w:rsidR="00635D4E" w:rsidRPr="00976CF5">
        <w:rPr>
          <w:noProof/>
        </w:rPr>
        <w:drawing>
          <wp:inline distT="0" distB="0" distL="0" distR="0" wp14:anchorId="3438E888" wp14:editId="6F5F4884">
            <wp:extent cx="2162581" cy="1440000"/>
            <wp:effectExtent l="0" t="0" r="0" b="8255"/>
            <wp:docPr id="758902977" name="Picture 5" descr="A blu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02977" name="Picture 5" descr="A blue rectangular object with black tex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2581" cy="1440000"/>
                    </a:xfrm>
                    <a:prstGeom prst="rect">
                      <a:avLst/>
                    </a:prstGeom>
                    <a:noFill/>
                    <a:ln>
                      <a:noFill/>
                    </a:ln>
                  </pic:spPr>
                </pic:pic>
              </a:graphicData>
            </a:graphic>
          </wp:inline>
        </w:drawing>
      </w:r>
      <w:r w:rsidR="005842DC" w:rsidRPr="00976CF5">
        <w:rPr>
          <w:rFonts w:hint="eastAsia"/>
        </w:rPr>
        <w:t xml:space="preserve">(d) </w:t>
      </w:r>
      <w:r w:rsidR="00635D4E" w:rsidRPr="00976CF5">
        <w:rPr>
          <w:noProof/>
        </w:rPr>
        <w:drawing>
          <wp:inline distT="0" distB="0" distL="0" distR="0" wp14:anchorId="0158476D" wp14:editId="0F08CBA1">
            <wp:extent cx="2369032" cy="1440000"/>
            <wp:effectExtent l="0" t="0" r="0" b="8255"/>
            <wp:docPr id="637413150" name="Picture 6"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13150" name="Picture 6" descr="A screenshot of a computer generated imag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69032" cy="1440000"/>
                    </a:xfrm>
                    <a:prstGeom prst="rect">
                      <a:avLst/>
                    </a:prstGeom>
                    <a:noFill/>
                    <a:ln>
                      <a:noFill/>
                    </a:ln>
                  </pic:spPr>
                </pic:pic>
              </a:graphicData>
            </a:graphic>
          </wp:inline>
        </w:drawing>
      </w:r>
    </w:p>
    <w:p w14:paraId="6C49B18F" w14:textId="1A8835A3" w:rsidR="00635D4E" w:rsidRPr="00976CF5" w:rsidRDefault="00134CB7" w:rsidP="00D34F16">
      <w:pPr>
        <w:jc w:val="center"/>
        <w:rPr>
          <w:noProof/>
        </w:rPr>
      </w:pPr>
      <w:r w:rsidRPr="00976CF5">
        <w:rPr>
          <w:rFonts w:hint="eastAsia"/>
          <w:noProof/>
        </w:rPr>
        <w:t>(</w:t>
      </w:r>
      <w:r w:rsidR="005842DC" w:rsidRPr="00976CF5">
        <w:rPr>
          <w:rFonts w:hint="eastAsia"/>
          <w:noProof/>
        </w:rPr>
        <w:t>e</w:t>
      </w:r>
      <w:r w:rsidRPr="00976CF5">
        <w:rPr>
          <w:rFonts w:hint="eastAsia"/>
          <w:noProof/>
        </w:rPr>
        <w:t xml:space="preserve">) </w:t>
      </w:r>
      <w:r w:rsidR="00635D4E" w:rsidRPr="00976CF5">
        <w:rPr>
          <w:noProof/>
        </w:rPr>
        <w:drawing>
          <wp:inline distT="0" distB="0" distL="0" distR="0" wp14:anchorId="472A11FB" wp14:editId="7876029B">
            <wp:extent cx="2165180" cy="1440000"/>
            <wp:effectExtent l="0" t="0" r="6985" b="8255"/>
            <wp:docPr id="737044234" name="Picture 3" descr="A close-up of a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44234" name="Picture 3" descr="A close-up of a surfac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5180" cy="1440000"/>
                    </a:xfrm>
                    <a:prstGeom prst="rect">
                      <a:avLst/>
                    </a:prstGeom>
                    <a:noFill/>
                    <a:ln>
                      <a:noFill/>
                    </a:ln>
                  </pic:spPr>
                </pic:pic>
              </a:graphicData>
            </a:graphic>
          </wp:inline>
        </w:drawing>
      </w:r>
      <w:r w:rsidR="005842DC" w:rsidRPr="00976CF5">
        <w:rPr>
          <w:rFonts w:hint="eastAsia"/>
          <w:noProof/>
        </w:rPr>
        <w:t xml:space="preserve">(f) </w:t>
      </w:r>
      <w:r w:rsidR="00635D4E" w:rsidRPr="00976CF5">
        <w:rPr>
          <w:noProof/>
        </w:rPr>
        <w:drawing>
          <wp:inline distT="0" distB="0" distL="0" distR="0" wp14:anchorId="7CD67757" wp14:editId="3732690B">
            <wp:extent cx="2377554" cy="1440000"/>
            <wp:effectExtent l="0" t="0" r="3810" b="8255"/>
            <wp:docPr id="1177961087" name="Picture 4" descr="A close-up of a colorful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61087" name="Picture 4" descr="A close-up of a colorful surfac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7554" cy="1440000"/>
                    </a:xfrm>
                    <a:prstGeom prst="rect">
                      <a:avLst/>
                    </a:prstGeom>
                    <a:noFill/>
                    <a:ln>
                      <a:noFill/>
                    </a:ln>
                  </pic:spPr>
                </pic:pic>
              </a:graphicData>
            </a:graphic>
          </wp:inline>
        </w:drawing>
      </w:r>
    </w:p>
    <w:p w14:paraId="12C759DA" w14:textId="203C63D7" w:rsidR="007A4985" w:rsidRPr="00976CF5" w:rsidRDefault="00134CB7" w:rsidP="00134CB7">
      <w:pPr>
        <w:pStyle w:val="Caption"/>
      </w:pPr>
      <w:bookmarkStart w:id="12" w:name="_Ref217648944"/>
      <w:r w:rsidRPr="00976CF5">
        <w:t xml:space="preserve">Figure </w:t>
      </w:r>
      <w:r w:rsidRPr="00976CF5">
        <w:fldChar w:fldCharType="begin"/>
      </w:r>
      <w:r w:rsidRPr="00976CF5">
        <w:instrText xml:space="preserve"> SEQ Figure \* ARABIC </w:instrText>
      </w:r>
      <w:r w:rsidRPr="00976CF5">
        <w:fldChar w:fldCharType="separate"/>
      </w:r>
      <w:r w:rsidR="00A81DB3">
        <w:rPr>
          <w:noProof/>
        </w:rPr>
        <w:t>8</w:t>
      </w:r>
      <w:r w:rsidRPr="00976CF5">
        <w:fldChar w:fldCharType="end"/>
      </w:r>
      <w:bookmarkEnd w:id="12"/>
      <w:r w:rsidRPr="00976CF5">
        <w:rPr>
          <w:rFonts w:hint="eastAsia"/>
        </w:rPr>
        <w:t xml:space="preserve"> </w:t>
      </w:r>
      <w:r w:rsidRPr="00976CF5">
        <w:t xml:space="preserve">Representative optical </w:t>
      </w:r>
      <w:r w:rsidR="00E902BF" w:rsidRPr="00976CF5">
        <w:rPr>
          <w:rFonts w:hint="eastAsia"/>
        </w:rPr>
        <w:t>images</w:t>
      </w:r>
      <w:r w:rsidRPr="00976CF5">
        <w:t xml:space="preserve"> and corresponding height maps of (a</w:t>
      </w:r>
      <w:r w:rsidR="001A2431" w:rsidRPr="00976CF5">
        <w:rPr>
          <w:rFonts w:hint="eastAsia"/>
        </w:rPr>
        <w:t>, b</w:t>
      </w:r>
      <w:r w:rsidRPr="00976CF5">
        <w:t>) macropitting, (</w:t>
      </w:r>
      <w:r w:rsidR="001A2431" w:rsidRPr="00976CF5">
        <w:rPr>
          <w:rFonts w:hint="eastAsia"/>
        </w:rPr>
        <w:t>c, d</w:t>
      </w:r>
      <w:r w:rsidRPr="00976CF5">
        <w:t>) micropitting, and (</w:t>
      </w:r>
      <w:r w:rsidR="001A2431" w:rsidRPr="00976CF5">
        <w:rPr>
          <w:rFonts w:hint="eastAsia"/>
        </w:rPr>
        <w:t>e, f</w:t>
      </w:r>
      <w:r w:rsidRPr="00976CF5">
        <w:t>) electrical pitting</w:t>
      </w:r>
      <w:r w:rsidR="005842DC" w:rsidRPr="00976CF5">
        <w:rPr>
          <w:rFonts w:hint="eastAsia"/>
        </w:rPr>
        <w:t xml:space="preserve"> </w:t>
      </w:r>
    </w:p>
    <w:p w14:paraId="038DC01E" w14:textId="7E2AE06B" w:rsidR="009C4257" w:rsidRPr="00976CF5" w:rsidRDefault="00A90715" w:rsidP="00FE1DB3">
      <w:pPr>
        <w:jc w:val="center"/>
      </w:pPr>
      <w:r w:rsidRPr="00976CF5">
        <w:rPr>
          <w:noProof/>
        </w:rPr>
        <w:drawing>
          <wp:inline distT="0" distB="0" distL="0" distR="0" wp14:anchorId="70797345" wp14:editId="4193CCC7">
            <wp:extent cx="4319826" cy="3758576"/>
            <wp:effectExtent l="0" t="0" r="5080" b="0"/>
            <wp:docPr id="7736637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t="6364" b="6630"/>
                    <a:stretch>
                      <a:fillRect/>
                    </a:stretch>
                  </pic:blipFill>
                  <pic:spPr bwMode="auto">
                    <a:xfrm>
                      <a:off x="0" y="0"/>
                      <a:ext cx="4319826" cy="3758576"/>
                    </a:xfrm>
                    <a:prstGeom prst="rect">
                      <a:avLst/>
                    </a:prstGeom>
                    <a:noFill/>
                    <a:ln>
                      <a:noFill/>
                    </a:ln>
                    <a:extLst>
                      <a:ext uri="{53640926-AAD7-44D8-BBD7-CCE9431645EC}">
                        <a14:shadowObscured xmlns:a14="http://schemas.microsoft.com/office/drawing/2010/main"/>
                      </a:ext>
                    </a:extLst>
                  </pic:spPr>
                </pic:pic>
              </a:graphicData>
            </a:graphic>
          </wp:inline>
        </w:drawing>
      </w:r>
    </w:p>
    <w:p w14:paraId="2A2E148D" w14:textId="402F72CC" w:rsidR="003266AE" w:rsidRPr="00976CF5" w:rsidRDefault="00CA15DA" w:rsidP="00CA15DA">
      <w:pPr>
        <w:pStyle w:val="Caption"/>
      </w:pPr>
      <w:bookmarkStart w:id="13" w:name="_Ref217675293"/>
      <w:r w:rsidRPr="00976CF5">
        <w:t xml:space="preserve">Figure </w:t>
      </w:r>
      <w:r w:rsidRPr="00976CF5">
        <w:fldChar w:fldCharType="begin"/>
      </w:r>
      <w:r w:rsidRPr="00976CF5">
        <w:instrText xml:space="preserve"> SEQ Figure \* ARABIC </w:instrText>
      </w:r>
      <w:r w:rsidRPr="00976CF5">
        <w:fldChar w:fldCharType="separate"/>
      </w:r>
      <w:r w:rsidR="00A81DB3">
        <w:rPr>
          <w:noProof/>
        </w:rPr>
        <w:t>9</w:t>
      </w:r>
      <w:r w:rsidRPr="00976CF5">
        <w:fldChar w:fldCharType="end"/>
      </w:r>
      <w:bookmarkEnd w:id="13"/>
      <w:r w:rsidRPr="00976CF5">
        <w:rPr>
          <w:rFonts w:hint="eastAsia"/>
        </w:rPr>
        <w:t xml:space="preserve"> </w:t>
      </w:r>
      <w:r w:rsidRPr="00976CF5">
        <w:t xml:space="preserve">Pit geometry: (a) pit width, (b) pit depth, (c) pitting </w:t>
      </w:r>
      <w:r w:rsidR="00D40423" w:rsidRPr="00976CF5">
        <w:t>volume</w:t>
      </w:r>
      <w:r w:rsidR="005437D4" w:rsidRPr="00976CF5">
        <w:rPr>
          <w:rFonts w:hint="eastAsia"/>
        </w:rPr>
        <w:t xml:space="preserve">, and (d) pit </w:t>
      </w:r>
      <w:r w:rsidR="00D40423" w:rsidRPr="00976CF5">
        <w:t xml:space="preserve">area fraction </w:t>
      </w:r>
      <w:r w:rsidRPr="00976CF5">
        <w:t>for macropitting, micropitting, and electrical pitting tests (mean ± SD)</w:t>
      </w:r>
    </w:p>
    <w:p w14:paraId="15FF7FBC" w14:textId="77777777" w:rsidR="00DB5C78" w:rsidRPr="00976CF5" w:rsidRDefault="00DB5C78" w:rsidP="00734BBE"/>
    <w:p w14:paraId="10A0E5D1" w14:textId="36F559B9" w:rsidR="00B76839" w:rsidRPr="00976CF5" w:rsidRDefault="005139FD" w:rsidP="00183E4D">
      <w:pPr>
        <w:pStyle w:val="Heading2"/>
      </w:pPr>
      <w:r w:rsidRPr="00976CF5">
        <w:rPr>
          <w:rFonts w:hint="eastAsia"/>
        </w:rPr>
        <w:lastRenderedPageBreak/>
        <w:t>SEM observ</w:t>
      </w:r>
      <w:r w:rsidR="00B76839" w:rsidRPr="00976CF5">
        <w:t>ation</w:t>
      </w:r>
      <w:r w:rsidRPr="00976CF5">
        <w:rPr>
          <w:rFonts w:hint="eastAsia"/>
        </w:rPr>
        <w:t>s</w:t>
      </w:r>
      <w:r w:rsidR="00B76839" w:rsidRPr="00976CF5">
        <w:t xml:space="preserve"> and mechanism analysis of pitting </w:t>
      </w:r>
    </w:p>
    <w:p w14:paraId="547791BD" w14:textId="31403941" w:rsidR="00FF4E91" w:rsidRPr="00976CF5" w:rsidRDefault="00697C1D" w:rsidP="00193B3C">
      <w:r w:rsidRPr="00976CF5">
        <w:t>SEM was employed to study the pit</w:t>
      </w:r>
      <w:r w:rsidR="00780E94" w:rsidRPr="00976CF5">
        <w:rPr>
          <w:rFonts w:hint="eastAsia"/>
        </w:rPr>
        <w:t xml:space="preserve"> </w:t>
      </w:r>
      <w:r w:rsidR="00200F27" w:rsidRPr="00976CF5">
        <w:rPr>
          <w:rFonts w:hint="eastAsia"/>
        </w:rPr>
        <w:t>morpholog</w:t>
      </w:r>
      <w:r w:rsidRPr="00976CF5">
        <w:t>ies at high resolutions</w:t>
      </w:r>
      <w:r w:rsidR="00E7550B" w:rsidRPr="00976CF5">
        <w:rPr>
          <w:rFonts w:hint="eastAsia"/>
        </w:rPr>
        <w:t xml:space="preserve">. </w:t>
      </w:r>
      <w:r w:rsidR="00143662" w:rsidRPr="00976CF5">
        <w:fldChar w:fldCharType="begin"/>
      </w:r>
      <w:r w:rsidR="00143662" w:rsidRPr="00976CF5">
        <w:instrText xml:space="preserve"> </w:instrText>
      </w:r>
      <w:r w:rsidR="00143662" w:rsidRPr="00976CF5">
        <w:rPr>
          <w:rFonts w:hint="eastAsia"/>
        </w:rPr>
        <w:instrText>REF _Ref216623510 \h</w:instrText>
      </w:r>
      <w:r w:rsidR="00143662" w:rsidRPr="00976CF5">
        <w:instrText xml:space="preserve"> </w:instrText>
      </w:r>
      <w:r w:rsidR="002B659F" w:rsidRPr="00976CF5">
        <w:instrText xml:space="preserve"> \* MERGEFORMAT </w:instrText>
      </w:r>
      <w:r w:rsidR="00143662" w:rsidRPr="00976CF5">
        <w:fldChar w:fldCharType="separate"/>
      </w:r>
      <w:r w:rsidR="00A81DB3" w:rsidRPr="00976CF5">
        <w:t xml:space="preserve">Figure </w:t>
      </w:r>
      <w:r w:rsidR="00A81DB3">
        <w:rPr>
          <w:noProof/>
        </w:rPr>
        <w:t>10</w:t>
      </w:r>
      <w:r w:rsidR="00143662" w:rsidRPr="00976CF5">
        <w:fldChar w:fldCharType="end"/>
      </w:r>
      <w:r w:rsidR="00673DC4" w:rsidRPr="00976CF5">
        <w:rPr>
          <w:rFonts w:hint="eastAsia"/>
        </w:rPr>
        <w:t xml:space="preserve"> </w:t>
      </w:r>
      <w:r w:rsidR="00B25261" w:rsidRPr="00976CF5">
        <w:rPr>
          <w:rFonts w:hint="eastAsia"/>
        </w:rPr>
        <w:t>presents</w:t>
      </w:r>
      <w:r w:rsidR="000211EE" w:rsidRPr="00976CF5">
        <w:rPr>
          <w:rFonts w:hint="eastAsia"/>
        </w:rPr>
        <w:t xml:space="preserve"> </w:t>
      </w:r>
      <w:r w:rsidR="008F6A07" w:rsidRPr="00976CF5">
        <w:t xml:space="preserve">images of </w:t>
      </w:r>
      <w:proofErr w:type="spellStart"/>
      <w:r w:rsidR="008F6A07" w:rsidRPr="00976CF5">
        <w:t>macropits</w:t>
      </w:r>
      <w:proofErr w:type="spellEnd"/>
      <w:r w:rsidR="008F6A07" w:rsidRPr="00976CF5">
        <w:t xml:space="preserve"> from Test M3</w:t>
      </w:r>
      <w:r w:rsidR="00BF3CB9" w:rsidRPr="00976CF5">
        <w:rPr>
          <w:rFonts w:hint="eastAsia"/>
        </w:rPr>
        <w:t xml:space="preserve">. </w:t>
      </w:r>
      <w:r w:rsidRPr="00976CF5">
        <w:t>T</w:t>
      </w:r>
      <w:r w:rsidR="00143662" w:rsidRPr="00976CF5">
        <w:t xml:space="preserve">he pit </w:t>
      </w:r>
      <w:r w:rsidRPr="00976CF5">
        <w:t xml:space="preserve">is </w:t>
      </w:r>
      <w:r w:rsidR="00143662" w:rsidRPr="00976CF5">
        <w:t xml:space="preserve">characterised by </w:t>
      </w:r>
      <w:r w:rsidR="00B12E03" w:rsidRPr="00976CF5">
        <w:rPr>
          <w:rFonts w:hint="eastAsia"/>
        </w:rPr>
        <w:t>extensive cracks</w:t>
      </w:r>
      <w:r w:rsidR="00B12E03" w:rsidRPr="00976CF5">
        <w:t xml:space="preserve"> creating regions of </w:t>
      </w:r>
      <w:r w:rsidR="00143662" w:rsidRPr="00976CF5">
        <w:t>fine flakes</w:t>
      </w:r>
      <w:r w:rsidRPr="00976CF5">
        <w:t>/</w:t>
      </w:r>
      <w:r w:rsidR="00143662" w:rsidRPr="00976CF5">
        <w:t xml:space="preserve">plates. </w:t>
      </w:r>
      <w:r w:rsidR="00CB1C2D" w:rsidRPr="00976CF5">
        <w:t xml:space="preserve">The overall morphology is similar to macropits reported in </w:t>
      </w:r>
      <w:r w:rsidR="00F601D1" w:rsidRPr="00976CF5">
        <w:fldChar w:fldCharType="begin"/>
      </w:r>
      <w:r w:rsidR="00B427B1" w:rsidRPr="00976CF5">
        <w:instrText xml:space="preserve"> ADDIN EN.CITE &lt;EndNote&gt;&lt;Cite&gt;&lt;Author&gt;Errichello&lt;/Author&gt;&lt;Year&gt;2012&lt;/Year&gt;&lt;RecNum&gt;33&lt;/RecNum&gt;&lt;DisplayText&gt;[44]&lt;/DisplayText&gt;&lt;record&gt;&lt;rec-number&gt;33&lt;/rec-number&gt;&lt;foreign-keys&gt;&lt;key app="EN" db-id="zfsp9v509ra5tuepfsu55e57xrw95dx2tst5" timestamp="1768133462"&gt;33&lt;/key&gt;&lt;/foreign-keys&gt;&lt;ref-type name="Journal Article"&gt;17&lt;/ref-type&gt;&lt;contributors&gt;&lt;authors&gt;&lt;author&gt;Errichello, RL&lt;/author&gt;&lt;/authors&gt;&lt;/contributors&gt;&lt;titles&gt;&lt;title&gt;Morphology of micropitting&lt;/title&gt;&lt;secondary-title&gt;Gear Technol&lt;/secondary-title&gt;&lt;/titles&gt;&lt;periodical&gt;&lt;full-title&gt;Gear Technol&lt;/full-title&gt;&lt;/periodical&gt;&lt;pages&gt;74-81&lt;/pages&gt;&lt;volume&gt;4&lt;/volume&gt;&lt;dates&gt;&lt;year&gt;2012&lt;/year&gt;&lt;/dates&gt;&lt;urls&gt;&lt;/urls&gt;&lt;/record&gt;&lt;/Cite&gt;&lt;/EndNote&gt;</w:instrText>
      </w:r>
      <w:r w:rsidR="00F601D1" w:rsidRPr="00976CF5">
        <w:fldChar w:fldCharType="separate"/>
      </w:r>
      <w:r w:rsidR="00B427B1" w:rsidRPr="00976CF5">
        <w:rPr>
          <w:noProof/>
        </w:rPr>
        <w:t>[44]</w:t>
      </w:r>
      <w:r w:rsidR="00F601D1" w:rsidRPr="00976CF5">
        <w:fldChar w:fldCharType="end"/>
      </w:r>
      <w:r w:rsidR="00F601D1" w:rsidRPr="00976CF5">
        <w:t xml:space="preserve"> and </w:t>
      </w:r>
      <w:r w:rsidR="007D1015" w:rsidRPr="00976CF5">
        <w:fldChar w:fldCharType="begin"/>
      </w:r>
      <w:r w:rsidR="00B427B1" w:rsidRPr="00976CF5">
        <w:instrText xml:space="preserve"> ADDIN EN.CITE &lt;EndNote&gt;&lt;Cite&gt;&lt;Author&gt;Wainwright&lt;/Author&gt;&lt;Year&gt;2025&lt;/Year&gt;&lt;RecNum&gt;38&lt;/RecNum&gt;&lt;DisplayText&gt;[45]&lt;/DisplayText&gt;&lt;record&gt;&lt;rec-number&gt;38&lt;/rec-number&gt;&lt;foreign-keys&gt;&lt;key app="EN" db-id="zfsp9v509ra5tuepfsu55e57xrw95dx2tst5" timestamp="1768146748"&gt;38&lt;/key&gt;&lt;/foreign-keys&gt;&lt;ref-type name="Journal Article"&gt;17&lt;/ref-type&gt;&lt;contributors&gt;&lt;authors&gt;&lt;author&gt;Wainwright, B&lt;/author&gt;&lt;author&gt;Kadiric, A&lt;/author&gt;&lt;/authors&gt;&lt;/contributors&gt;&lt;titles&gt;&lt;title&gt;Surface fatigue in lubricated contacts: Mapping the failure modes of micropitting versus macropitting&lt;/title&gt;&lt;secondary-title&gt;International Journal of Fatigue&lt;/secondary-title&gt;&lt;/titles&gt;&lt;periodical&gt;&lt;full-title&gt;International Journal of Fatigue&lt;/full-title&gt;&lt;/periodical&gt;&lt;pages&gt;108908&lt;/pages&gt;&lt;volume&gt;197&lt;/volume&gt;&lt;dates&gt;&lt;year&gt;2025&lt;/year&gt;&lt;/dates&gt;&lt;isbn&gt;0142-1123&lt;/isbn&gt;&lt;urls&gt;&lt;/urls&gt;&lt;/record&gt;&lt;/Cite&gt;&lt;/EndNote&gt;</w:instrText>
      </w:r>
      <w:r w:rsidR="007D1015" w:rsidRPr="00976CF5">
        <w:fldChar w:fldCharType="separate"/>
      </w:r>
      <w:r w:rsidR="00B427B1" w:rsidRPr="00976CF5">
        <w:rPr>
          <w:noProof/>
        </w:rPr>
        <w:t>[45]</w:t>
      </w:r>
      <w:r w:rsidR="007D1015" w:rsidRPr="00976CF5">
        <w:fldChar w:fldCharType="end"/>
      </w:r>
      <w:r w:rsidR="007D1015" w:rsidRPr="00976CF5">
        <w:t xml:space="preserve">. In </w:t>
      </w:r>
      <w:r w:rsidR="007A7B5A" w:rsidRPr="00976CF5">
        <w:rPr>
          <w:rFonts w:hint="eastAsia"/>
        </w:rPr>
        <w:t>the current</w:t>
      </w:r>
      <w:r w:rsidR="007D1015" w:rsidRPr="00976CF5">
        <w:t xml:space="preserve"> </w:t>
      </w:r>
      <w:r w:rsidR="00CB1C2D" w:rsidRPr="00976CF5">
        <w:t>study</w:t>
      </w:r>
      <w:r w:rsidR="007D1015" w:rsidRPr="00976CF5">
        <w:t>, it is</w:t>
      </w:r>
      <w:r w:rsidR="000F6A45" w:rsidRPr="00976CF5">
        <w:t xml:space="preserve"> further</w:t>
      </w:r>
      <w:r w:rsidR="007D1015" w:rsidRPr="00976CF5">
        <w:t xml:space="preserve"> found </w:t>
      </w:r>
      <w:r w:rsidR="00074DCD" w:rsidRPr="00976CF5">
        <w:t xml:space="preserve">macropits </w:t>
      </w:r>
      <w:r w:rsidR="00884F4F" w:rsidRPr="00976CF5">
        <w:t>originate</w:t>
      </w:r>
      <w:r w:rsidR="00074DCD" w:rsidRPr="00976CF5">
        <w:t>d</w:t>
      </w:r>
      <w:r w:rsidR="00884F4F" w:rsidRPr="00976CF5">
        <w:t xml:space="preserve"> from surface cracks</w:t>
      </w:r>
      <w:r w:rsidR="00277246" w:rsidRPr="00976CF5">
        <w:rPr>
          <w:rFonts w:hint="eastAsia"/>
        </w:rPr>
        <w:t xml:space="preserve"> oriented</w:t>
      </w:r>
      <w:r w:rsidR="00884F4F" w:rsidRPr="00976CF5">
        <w:t xml:space="preserve"> </w:t>
      </w:r>
      <w:r w:rsidR="004078B3" w:rsidRPr="00976CF5">
        <w:rPr>
          <w:rFonts w:cs="Times New Roman"/>
          <w:szCs w:val="22"/>
        </w:rPr>
        <w:t>in the axial direction (i.e. transverse to the rolling/sliding direction)</w:t>
      </w:r>
      <w:r w:rsidR="00884F4F" w:rsidRPr="00976CF5">
        <w:t>, from which the pit floor slopes downward</w:t>
      </w:r>
      <w:r w:rsidR="003B2FD6" w:rsidRPr="00976CF5">
        <w:rPr>
          <w:rFonts w:hint="eastAsia"/>
        </w:rPr>
        <w:t xml:space="preserve"> against the sliding direction</w:t>
      </w:r>
      <w:r w:rsidR="00884F4F" w:rsidRPr="00976CF5">
        <w:t xml:space="preserve">. </w:t>
      </w:r>
      <w:r w:rsidR="00FF4E91" w:rsidRPr="00976CF5">
        <w:t xml:space="preserve">From the initiation crack, </w:t>
      </w:r>
      <w:r w:rsidR="009D432D" w:rsidRPr="00976CF5">
        <w:rPr>
          <w:rFonts w:hint="eastAsia"/>
        </w:rPr>
        <w:t xml:space="preserve">multiple </w:t>
      </w:r>
      <w:r w:rsidR="00FF4E91" w:rsidRPr="00976CF5">
        <w:t>secondary cracks</w:t>
      </w:r>
      <w:r w:rsidR="00606DF9" w:rsidRPr="00976CF5">
        <w:t>, which can be two to three times longer than the initiation crack,</w:t>
      </w:r>
      <w:r w:rsidR="00FF4E91" w:rsidRPr="00976CF5">
        <w:t xml:space="preserve"> propagated </w:t>
      </w:r>
      <w:r w:rsidR="00895E30" w:rsidRPr="00976CF5">
        <w:t xml:space="preserve">opposite to the sliding direction </w:t>
      </w:r>
      <w:r w:rsidR="00FF4E91" w:rsidRPr="00976CF5">
        <w:t>in a fan-shaped pattern</w:t>
      </w:r>
      <w:r w:rsidR="00C820DD" w:rsidRPr="00976CF5">
        <w:t>, forming a pitted area</w:t>
      </w:r>
      <w:r w:rsidR="00FF4E91" w:rsidRPr="00976CF5">
        <w:t xml:space="preserve"> with an opening angle of </w:t>
      </w:r>
      <w:r w:rsidR="00A847D4" w:rsidRPr="00976CF5">
        <w:t>110-</w:t>
      </w:r>
      <w:r w:rsidR="00FF4E91" w:rsidRPr="00976CF5">
        <w:t>120°</w:t>
      </w:r>
      <w:r w:rsidR="00F153C9" w:rsidRPr="00976CF5">
        <w:rPr>
          <w:rFonts w:hint="eastAsia"/>
        </w:rPr>
        <w:t xml:space="preserve">, as illustrated by the dotted </w:t>
      </w:r>
      <w:r w:rsidR="00F153C9" w:rsidRPr="00976CF5">
        <w:t>arrow</w:t>
      </w:r>
      <w:r w:rsidR="00F153C9" w:rsidRPr="00976CF5">
        <w:rPr>
          <w:rFonts w:hint="eastAsia"/>
        </w:rPr>
        <w:t xml:space="preserve"> lines</w:t>
      </w:r>
      <w:r w:rsidR="00BA42DE" w:rsidRPr="00976CF5">
        <w:t xml:space="preserve"> in </w:t>
      </w:r>
      <w:r w:rsidR="00DA2C5A" w:rsidRPr="00976CF5">
        <w:fldChar w:fldCharType="begin"/>
      </w:r>
      <w:r w:rsidR="00DA2C5A" w:rsidRPr="00976CF5">
        <w:instrText xml:space="preserve"> </w:instrText>
      </w:r>
      <w:r w:rsidR="00DA2C5A" w:rsidRPr="00976CF5">
        <w:rPr>
          <w:rFonts w:hint="eastAsia"/>
        </w:rPr>
        <w:instrText>REF _Ref216623510 \h</w:instrText>
      </w:r>
      <w:r w:rsidR="00DA2C5A" w:rsidRPr="00976CF5">
        <w:instrText xml:space="preserve">  \* MERGEFORMAT </w:instrText>
      </w:r>
      <w:r w:rsidR="00DA2C5A" w:rsidRPr="00976CF5">
        <w:fldChar w:fldCharType="separate"/>
      </w:r>
      <w:r w:rsidR="00A81DB3" w:rsidRPr="00976CF5">
        <w:t xml:space="preserve">Figure </w:t>
      </w:r>
      <w:r w:rsidR="00A81DB3">
        <w:rPr>
          <w:noProof/>
        </w:rPr>
        <w:t>10</w:t>
      </w:r>
      <w:r w:rsidR="00DA2C5A" w:rsidRPr="00976CF5">
        <w:fldChar w:fldCharType="end"/>
      </w:r>
      <w:r w:rsidR="00895E30" w:rsidRPr="00976CF5">
        <w:t>.</w:t>
      </w:r>
      <w:r w:rsidR="00FF4E91" w:rsidRPr="00976CF5">
        <w:t xml:space="preserve"> Material detachment</w:t>
      </w:r>
      <w:r w:rsidR="00E117BB" w:rsidRPr="00976CF5">
        <w:rPr>
          <w:rFonts w:hint="eastAsia"/>
        </w:rPr>
        <w:t>s</w:t>
      </w:r>
      <w:r w:rsidR="00FF4E91" w:rsidRPr="00976CF5">
        <w:t xml:space="preserve"> subsequently occurred between adjacent cracks due to </w:t>
      </w:r>
      <w:r w:rsidR="00293939" w:rsidRPr="00976CF5">
        <w:t>secondary</w:t>
      </w:r>
      <w:r w:rsidR="00E117BB" w:rsidRPr="00976CF5">
        <w:rPr>
          <w:rFonts w:hint="eastAsia"/>
        </w:rPr>
        <w:t xml:space="preserve"> </w:t>
      </w:r>
      <w:r w:rsidR="003C5753" w:rsidRPr="00976CF5">
        <w:t xml:space="preserve">crack propagation and </w:t>
      </w:r>
      <w:r w:rsidR="00FF4E91" w:rsidRPr="00976CF5">
        <w:t>interaction, leading to an irregular trailing edge with extensive cracking.</w:t>
      </w:r>
      <w:r w:rsidR="000E784B" w:rsidRPr="00976CF5">
        <w:t xml:space="preserve"> The secondary crack network and material detachment</w:t>
      </w:r>
      <w:r w:rsidR="0052010D" w:rsidRPr="00976CF5">
        <w:t>s</w:t>
      </w:r>
      <w:r w:rsidR="000E784B" w:rsidRPr="00976CF5">
        <w:t xml:space="preserve"> between </w:t>
      </w:r>
      <w:r w:rsidR="00801013" w:rsidRPr="00976CF5">
        <w:t>adjacent</w:t>
      </w:r>
      <w:r w:rsidR="000E784B" w:rsidRPr="00976CF5">
        <w:t xml:space="preserve"> cracks are </w:t>
      </w:r>
      <w:r w:rsidR="00801013" w:rsidRPr="00976CF5">
        <w:t>clearly visible</w:t>
      </w:r>
      <w:r w:rsidR="00E31CDC" w:rsidRPr="00976CF5">
        <w:t xml:space="preserve"> in a pre-mature </w:t>
      </w:r>
      <w:proofErr w:type="spellStart"/>
      <w:r w:rsidR="00E31CDC" w:rsidRPr="00976CF5">
        <w:t>macropit</w:t>
      </w:r>
      <w:proofErr w:type="spellEnd"/>
      <w:r w:rsidR="00E31CDC" w:rsidRPr="00976CF5">
        <w:t xml:space="preserve">, as shown in </w:t>
      </w:r>
      <w:r w:rsidR="00E31CDC" w:rsidRPr="00976CF5">
        <w:fldChar w:fldCharType="begin"/>
      </w:r>
      <w:r w:rsidR="00E31CDC" w:rsidRPr="00976CF5">
        <w:instrText xml:space="preserve"> </w:instrText>
      </w:r>
      <w:r w:rsidR="00E31CDC" w:rsidRPr="00976CF5">
        <w:rPr>
          <w:rFonts w:hint="eastAsia"/>
        </w:rPr>
        <w:instrText>REF _Ref216623510 \h</w:instrText>
      </w:r>
      <w:r w:rsidR="00E31CDC" w:rsidRPr="00976CF5">
        <w:instrText xml:space="preserve">  \* MERGEFORMAT </w:instrText>
      </w:r>
      <w:r w:rsidR="00E31CDC" w:rsidRPr="00976CF5">
        <w:fldChar w:fldCharType="separate"/>
      </w:r>
      <w:r w:rsidR="00A81DB3" w:rsidRPr="00976CF5">
        <w:t xml:space="preserve">Figure </w:t>
      </w:r>
      <w:r w:rsidR="00A81DB3">
        <w:rPr>
          <w:noProof/>
        </w:rPr>
        <w:t>10</w:t>
      </w:r>
      <w:r w:rsidR="00E31CDC" w:rsidRPr="00976CF5">
        <w:fldChar w:fldCharType="end"/>
      </w:r>
      <w:r w:rsidR="00E31CDC" w:rsidRPr="00976CF5">
        <w:t xml:space="preserve"> (</w:t>
      </w:r>
      <w:r w:rsidR="00BE7694" w:rsidRPr="00976CF5">
        <w:t>a</w:t>
      </w:r>
      <w:r w:rsidR="00E31CDC" w:rsidRPr="00976CF5">
        <w:t>).</w:t>
      </w:r>
      <w:r w:rsidR="00B66B71" w:rsidRPr="00976CF5">
        <w:t xml:space="preserve"> </w:t>
      </w:r>
      <w:r w:rsidR="00373333" w:rsidRPr="00976CF5">
        <w:t>With continued crack growth and coalescence, material detachments can join, forming large pitted areas on the order of several hundred micrometres</w:t>
      </w:r>
      <w:r w:rsidR="003522BE" w:rsidRPr="00976CF5">
        <w:t xml:space="preserve">, as </w:t>
      </w:r>
      <w:r w:rsidR="00373333" w:rsidRPr="00976CF5">
        <w:t>presented</w:t>
      </w:r>
      <w:r w:rsidR="003522BE" w:rsidRPr="00976CF5">
        <w:t xml:space="preserve"> in </w:t>
      </w:r>
      <w:r w:rsidR="003522BE" w:rsidRPr="00976CF5">
        <w:fldChar w:fldCharType="begin"/>
      </w:r>
      <w:r w:rsidR="003522BE" w:rsidRPr="00976CF5">
        <w:instrText xml:space="preserve"> </w:instrText>
      </w:r>
      <w:r w:rsidR="003522BE" w:rsidRPr="00976CF5">
        <w:rPr>
          <w:rFonts w:hint="eastAsia"/>
        </w:rPr>
        <w:instrText>REF _Ref216623510 \h</w:instrText>
      </w:r>
      <w:r w:rsidR="003522BE" w:rsidRPr="00976CF5">
        <w:instrText xml:space="preserve">  \* MERGEFORMAT </w:instrText>
      </w:r>
      <w:r w:rsidR="003522BE" w:rsidRPr="00976CF5">
        <w:fldChar w:fldCharType="separate"/>
      </w:r>
      <w:r w:rsidR="00A81DB3" w:rsidRPr="00976CF5">
        <w:t xml:space="preserve">Figure </w:t>
      </w:r>
      <w:r w:rsidR="00A81DB3">
        <w:rPr>
          <w:noProof/>
        </w:rPr>
        <w:t>10</w:t>
      </w:r>
      <w:r w:rsidR="003522BE" w:rsidRPr="00976CF5">
        <w:fldChar w:fldCharType="end"/>
      </w:r>
      <w:r w:rsidR="003522BE" w:rsidRPr="00976CF5">
        <w:t xml:space="preserve"> (b) and (c).</w:t>
      </w:r>
    </w:p>
    <w:p w14:paraId="56270758" w14:textId="13B5EE4B" w:rsidR="00405728" w:rsidRPr="00976CF5" w:rsidRDefault="00405728" w:rsidP="00A45887">
      <w:pPr>
        <w:jc w:val="center"/>
      </w:pPr>
      <w:r w:rsidRPr="00976CF5">
        <w:lastRenderedPageBreak/>
        <w:t xml:space="preserve">(a) </w:t>
      </w:r>
      <w:r w:rsidR="0010461F" w:rsidRPr="00976CF5">
        <w:rPr>
          <w:noProof/>
        </w:rPr>
        <w:drawing>
          <wp:inline distT="0" distB="0" distL="0" distR="0" wp14:anchorId="7373DB6A" wp14:editId="7A57D2E4">
            <wp:extent cx="2584562" cy="2160000"/>
            <wp:effectExtent l="0" t="0" r="6350" b="0"/>
            <wp:docPr id="715087328" name="Picture 3" descr="A close-up of a c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87328" name="Picture 3" descr="A close-up of a crack&#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4562" cy="2160000"/>
                    </a:xfrm>
                    <a:prstGeom prst="rect">
                      <a:avLst/>
                    </a:prstGeom>
                    <a:noFill/>
                    <a:ln>
                      <a:noFill/>
                    </a:ln>
                  </pic:spPr>
                </pic:pic>
              </a:graphicData>
            </a:graphic>
          </wp:inline>
        </w:drawing>
      </w:r>
      <w:r w:rsidRPr="00976CF5">
        <w:t xml:space="preserve"> (b) </w:t>
      </w:r>
      <w:r w:rsidR="00080153" w:rsidRPr="00976CF5">
        <w:rPr>
          <w:noProof/>
        </w:rPr>
        <w:drawing>
          <wp:inline distT="0" distB="0" distL="0" distR="0" wp14:anchorId="76E1CEAA" wp14:editId="06F28A3B">
            <wp:extent cx="2584562" cy="2160000"/>
            <wp:effectExtent l="0" t="0" r="6350" b="0"/>
            <wp:docPr id="1178968704" name="Picture 4" descr="A map of the world with whit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68704" name="Picture 4" descr="A map of the world with white arrows&#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4562" cy="2160000"/>
                    </a:xfrm>
                    <a:prstGeom prst="rect">
                      <a:avLst/>
                    </a:prstGeom>
                    <a:noFill/>
                    <a:ln>
                      <a:noFill/>
                    </a:ln>
                  </pic:spPr>
                </pic:pic>
              </a:graphicData>
            </a:graphic>
          </wp:inline>
        </w:drawing>
      </w:r>
      <w:r w:rsidR="006E30CF" w:rsidRPr="00976CF5">
        <w:t xml:space="preserve"> </w:t>
      </w:r>
    </w:p>
    <w:p w14:paraId="6E072A1A" w14:textId="7B215C30" w:rsidR="00E33C1C" w:rsidRPr="00976CF5" w:rsidRDefault="00405728" w:rsidP="00A45887">
      <w:pPr>
        <w:jc w:val="center"/>
      </w:pPr>
      <w:r w:rsidRPr="00976CF5">
        <w:t xml:space="preserve">(c) </w:t>
      </w:r>
      <w:r w:rsidR="00080153" w:rsidRPr="00976CF5">
        <w:rPr>
          <w:noProof/>
        </w:rPr>
        <w:drawing>
          <wp:inline distT="0" distB="0" distL="0" distR="0" wp14:anchorId="66323DC3" wp14:editId="478BC22A">
            <wp:extent cx="2615483" cy="2160000"/>
            <wp:effectExtent l="0" t="0" r="0" b="0"/>
            <wp:docPr id="1316753525" name="Picture 5" descr="A close-up of a c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53525" name="Picture 5" descr="A close-up of a crack&#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5483" cy="2160000"/>
                    </a:xfrm>
                    <a:prstGeom prst="rect">
                      <a:avLst/>
                    </a:prstGeom>
                    <a:noFill/>
                    <a:ln>
                      <a:noFill/>
                    </a:ln>
                  </pic:spPr>
                </pic:pic>
              </a:graphicData>
            </a:graphic>
          </wp:inline>
        </w:drawing>
      </w:r>
    </w:p>
    <w:p w14:paraId="7BDA2D2C" w14:textId="1CE80EDA" w:rsidR="00C75E2F" w:rsidRPr="00976CF5" w:rsidRDefault="00143662" w:rsidP="00143662">
      <w:pPr>
        <w:pStyle w:val="Caption"/>
      </w:pPr>
      <w:bookmarkStart w:id="14" w:name="_Ref216623510"/>
      <w:r w:rsidRPr="00976CF5">
        <w:t xml:space="preserve">Figure </w:t>
      </w:r>
      <w:r w:rsidRPr="00976CF5">
        <w:fldChar w:fldCharType="begin"/>
      </w:r>
      <w:r w:rsidRPr="00976CF5">
        <w:instrText xml:space="preserve"> SEQ Figure \* ARABIC </w:instrText>
      </w:r>
      <w:r w:rsidRPr="00976CF5">
        <w:fldChar w:fldCharType="separate"/>
      </w:r>
      <w:r w:rsidR="00A81DB3">
        <w:rPr>
          <w:noProof/>
        </w:rPr>
        <w:t>10</w:t>
      </w:r>
      <w:r w:rsidRPr="00976CF5">
        <w:fldChar w:fldCharType="end"/>
      </w:r>
      <w:bookmarkEnd w:id="14"/>
      <w:r w:rsidRPr="00976CF5">
        <w:rPr>
          <w:rFonts w:hint="eastAsia"/>
        </w:rPr>
        <w:t xml:space="preserve"> SEM images of macropits after test </w:t>
      </w:r>
      <w:r w:rsidR="00401E23" w:rsidRPr="00976CF5">
        <w:rPr>
          <w:rFonts w:hint="eastAsia"/>
        </w:rPr>
        <w:t>M</w:t>
      </w:r>
      <w:r w:rsidRPr="00976CF5">
        <w:rPr>
          <w:rFonts w:hint="eastAsia"/>
        </w:rPr>
        <w:t>3</w:t>
      </w:r>
    </w:p>
    <w:p w14:paraId="40A41CB4" w14:textId="3D3105F6" w:rsidR="00C31BE5" w:rsidRPr="00976CF5" w:rsidRDefault="00C31BE5" w:rsidP="007D3F2C">
      <w:r w:rsidRPr="00976CF5">
        <w:rPr>
          <w:rFonts w:cs="Times New Roman"/>
        </w:rPr>
        <w:t>The occurrence of cracks and pits can be explained by the numerical modelling of the EHL of rough surface</w:t>
      </w:r>
      <w:r w:rsidRPr="00976CF5">
        <w:rPr>
          <w:rFonts w:cs="Times New Roman" w:hint="eastAsia"/>
        </w:rPr>
        <w:t xml:space="preserve"> contacts</w:t>
      </w:r>
      <w:r w:rsidRPr="00976CF5">
        <w:rPr>
          <w:rFonts w:cs="Times New Roman"/>
        </w:rPr>
        <w:t xml:space="preserve"> presented in </w:t>
      </w:r>
      <w:r w:rsidRPr="00976CF5">
        <w:rPr>
          <w:rFonts w:cs="Times New Roman"/>
        </w:rPr>
        <w:fldChar w:fldCharType="begin"/>
      </w:r>
      <w:r w:rsidR="00B427B1" w:rsidRPr="00976CF5">
        <w:rPr>
          <w:rFonts w:cs="Times New Roman"/>
        </w:rPr>
        <w:instrText xml:space="preserve"> ADDIN EN.CITE &lt;EndNote&gt;&lt;Cite&gt;&lt;Author&gt;Sharif&lt;/Author&gt;&lt;Year&gt;2012&lt;/Year&gt;&lt;RecNum&gt;111&lt;/RecNum&gt;&lt;DisplayText&gt;[46, 47]&lt;/DisplayText&gt;&lt;record&gt;&lt;rec-number&gt;111&lt;/rec-number&gt;&lt;foreign-keys&gt;&lt;key app="EN" db-id="rvw5w0sraptze7edwz8v029kftpdrw9s0dpz" timestamp="1701950987" guid="fb78829c-7001-45ea-8943-d55d9403c300"&gt;111&lt;/key&gt;&lt;/foreign-keys&gt;&lt;ref-type name="Journal Article"&gt;17&lt;/ref-type&gt;&lt;contributors&gt;&lt;authors&gt;&lt;author&gt;Sharif, KJ&lt;/author&gt;&lt;/authors&gt;&lt;/contributors&gt;&lt;titles&gt;&lt;title&gt;Predictive modelling of fatigue failure in concentrated lubricated contacts&lt;/title&gt;&lt;secondary-title&gt;Faraday discussions&lt;/secondary-title&gt;&lt;/titles&gt;&lt;periodical&gt;&lt;full-title&gt;Faraday discussions&lt;/full-title&gt;&lt;/periodical&gt;&lt;pages&gt;105-121&lt;/pages&gt;&lt;volume&gt;156&lt;/volume&gt;&lt;number&gt;1&lt;/number&gt;&lt;dates&gt;&lt;year&gt;2012&lt;/year&gt;&lt;/dates&gt;&lt;urls&gt;&lt;/urls&gt;&lt;/record&gt;&lt;/Cite&gt;&lt;Cite&gt;&lt;Author&gt;Clarke&lt;/Author&gt;&lt;Year&gt;2016&lt;/Year&gt;&lt;RecNum&gt;112&lt;/RecNum&gt;&lt;record&gt;&lt;rec-number&gt;112&lt;/rec-number&gt;&lt;foreign-keys&gt;&lt;key app="EN" db-id="rvw5w0sraptze7edwz8v029kftpdrw9s0dpz" timestamp="1701950992" guid="4dc8513f-3f12-4825-a9ca-fbc37d33f46c"&gt;112&lt;/key&gt;&lt;/foreign-keys&gt;&lt;ref-type name="Journal Article"&gt;17&lt;/ref-type&gt;&lt;contributors&gt;&lt;authors&gt;&lt;author&gt;Clarke, Alastair&lt;/author&gt;&lt;author&gt;Evans, Henry Peredur&lt;/author&gt;&lt;author&gt;Snidle, RW&lt;/author&gt;&lt;/authors&gt;&lt;/contributors&gt;&lt;titles&gt;&lt;title&gt;Understanding micropitting in gears&lt;/title&gt;&lt;secondary-title&gt;Proceedings of the Institution of Mechanical Engineers, Part C: </w:instrText>
      </w:r>
      <w:r w:rsidR="00B427B1" w:rsidRPr="00976CF5">
        <w:rPr>
          <w:rFonts w:cs="Times New Roman"/>
        </w:rPr>
        <w:lastRenderedPageBreak/>
        <w:instrText>Journal of Mechanical Engineering Science&lt;/secondary-title&gt;&lt;/titles&gt;&lt;periodical&gt;&lt;full-title&gt;Proceedings of the Institution of Mechanical Engineers, Part C: Journal of Mechanical Engineering Science&lt;/full-title&gt;&lt;/periodical&gt;&lt;pages&gt;1276-1289&lt;/pages&gt;&lt;volume&gt;230&lt;/volume&gt;&lt;number&gt;7-8&lt;/number&gt;&lt;dates&gt;&lt;year&gt;2016&lt;/year&gt;&lt;/dates&gt;&lt;isbn&gt;0954-4062&lt;/isbn&gt;&lt;urls&gt;&lt;/urls&gt;&lt;/record&gt;&lt;/Cite&gt;&lt;/EndNote&gt;</w:instrText>
      </w:r>
      <w:r w:rsidRPr="00976CF5">
        <w:rPr>
          <w:rFonts w:cs="Times New Roman"/>
        </w:rPr>
        <w:fldChar w:fldCharType="separate"/>
      </w:r>
      <w:r w:rsidR="00B427B1" w:rsidRPr="00976CF5">
        <w:rPr>
          <w:rFonts w:cs="Times New Roman"/>
          <w:noProof/>
        </w:rPr>
        <w:t>[46, 47]</w:t>
      </w:r>
      <w:r w:rsidRPr="00976CF5">
        <w:rPr>
          <w:rFonts w:cs="Times New Roman"/>
        </w:rPr>
        <w:fldChar w:fldCharType="end"/>
      </w:r>
      <w:r w:rsidRPr="00976CF5">
        <w:rPr>
          <w:rFonts w:cs="Times New Roman"/>
        </w:rPr>
        <w:t>. Under low lambda ratios, the frequency and severity of asperity contacts increase, and aggressive asperity interactions can generate highly localised pressure spikes that exceed the nominal maximum Hertzian contact pressure by several orders, increasing the likelihood of crack initiation and subsequent pit formation. However, as this occurred only over several million cycles, it is likely that work hardening led to embrittlement of the material which also contributed.</w:t>
      </w:r>
    </w:p>
    <w:p w14:paraId="19C55EEC" w14:textId="5A38A13D" w:rsidR="00EA6BD9" w:rsidRPr="00976CF5" w:rsidRDefault="00B12E03" w:rsidP="007D3F2C">
      <w:pPr>
        <w:rPr>
          <w:rFonts w:cs="Times New Roman"/>
          <w:szCs w:val="22"/>
        </w:rPr>
      </w:pPr>
      <w:r w:rsidRPr="00976CF5">
        <w:rPr>
          <w:rFonts w:cs="Times New Roman"/>
          <w:szCs w:val="22"/>
        </w:rPr>
        <w:fldChar w:fldCharType="begin"/>
      </w:r>
      <w:r w:rsidRPr="00976CF5">
        <w:rPr>
          <w:rFonts w:cs="Times New Roman"/>
          <w:szCs w:val="22"/>
        </w:rPr>
        <w:instrText xml:space="preserve"> </w:instrText>
      </w:r>
      <w:r w:rsidRPr="00976CF5">
        <w:rPr>
          <w:rFonts w:cs="Times New Roman" w:hint="eastAsia"/>
          <w:szCs w:val="22"/>
        </w:rPr>
        <w:instrText>REF _Ref216623728 \h</w:instrText>
      </w:r>
      <w:r w:rsidRPr="00976CF5">
        <w:rPr>
          <w:rFonts w:cs="Times New Roman"/>
          <w:szCs w:val="22"/>
        </w:rPr>
        <w:instrText xml:space="preserve"> </w:instrText>
      </w:r>
      <w:r w:rsidR="006B61B2" w:rsidRPr="00976CF5">
        <w:rPr>
          <w:rFonts w:cs="Times New Roman"/>
          <w:szCs w:val="22"/>
        </w:rPr>
        <w:instrText xml:space="preserve"> \* MERGEFORMAT </w:instrText>
      </w:r>
      <w:r w:rsidRPr="00976CF5">
        <w:rPr>
          <w:rFonts w:cs="Times New Roman"/>
          <w:szCs w:val="22"/>
        </w:rPr>
      </w:r>
      <w:r w:rsidRPr="00976CF5">
        <w:rPr>
          <w:rFonts w:cs="Times New Roman"/>
          <w:szCs w:val="22"/>
        </w:rPr>
        <w:fldChar w:fldCharType="separate"/>
      </w:r>
      <w:r w:rsidR="00A81DB3" w:rsidRPr="00A81DB3">
        <w:rPr>
          <w:szCs w:val="22"/>
        </w:rPr>
        <w:t xml:space="preserve">Figure </w:t>
      </w:r>
      <w:r w:rsidR="00A81DB3" w:rsidRPr="00A81DB3">
        <w:rPr>
          <w:noProof/>
          <w:szCs w:val="22"/>
        </w:rPr>
        <w:t>11</w:t>
      </w:r>
      <w:r w:rsidRPr="00976CF5">
        <w:rPr>
          <w:rFonts w:cs="Times New Roman"/>
          <w:szCs w:val="22"/>
        </w:rPr>
        <w:fldChar w:fldCharType="end"/>
      </w:r>
      <w:r w:rsidRPr="00976CF5">
        <w:rPr>
          <w:rFonts w:cs="Times New Roman"/>
          <w:szCs w:val="22"/>
        </w:rPr>
        <w:t xml:space="preserve"> shows r</w:t>
      </w:r>
      <w:r w:rsidR="008276CA" w:rsidRPr="00976CF5">
        <w:rPr>
          <w:rFonts w:cs="Times New Roman" w:hint="eastAsia"/>
          <w:szCs w:val="22"/>
        </w:rPr>
        <w:t xml:space="preserve">epresentative </w:t>
      </w:r>
      <w:proofErr w:type="spellStart"/>
      <w:r w:rsidR="008276CA" w:rsidRPr="00976CF5">
        <w:rPr>
          <w:rFonts w:cs="Times New Roman" w:hint="eastAsia"/>
          <w:szCs w:val="22"/>
        </w:rPr>
        <w:t>micropits</w:t>
      </w:r>
      <w:proofErr w:type="spellEnd"/>
      <w:r w:rsidR="008276CA" w:rsidRPr="00976CF5">
        <w:rPr>
          <w:rFonts w:cs="Times New Roman" w:hint="eastAsia"/>
          <w:szCs w:val="22"/>
        </w:rPr>
        <w:t xml:space="preserve"> </w:t>
      </w:r>
      <w:r w:rsidRPr="00976CF5">
        <w:rPr>
          <w:rFonts w:cs="Times New Roman"/>
          <w:szCs w:val="22"/>
        </w:rPr>
        <w:t xml:space="preserve">from </w:t>
      </w:r>
      <w:r w:rsidR="008276CA" w:rsidRPr="00976CF5">
        <w:rPr>
          <w:rFonts w:cs="Times New Roman" w:hint="eastAsia"/>
          <w:szCs w:val="22"/>
        </w:rPr>
        <w:t>MP3</w:t>
      </w:r>
      <w:r w:rsidR="00026332" w:rsidRPr="00976CF5">
        <w:rPr>
          <w:rFonts w:cs="Times New Roman" w:hint="eastAsia"/>
          <w:szCs w:val="22"/>
        </w:rPr>
        <w:t>.</w:t>
      </w:r>
      <w:r w:rsidRPr="00976CF5">
        <w:rPr>
          <w:rFonts w:cs="Times New Roman"/>
          <w:szCs w:val="22"/>
        </w:rPr>
        <w:t xml:space="preserve"> </w:t>
      </w:r>
      <w:r w:rsidR="00026332" w:rsidRPr="00976CF5">
        <w:rPr>
          <w:rFonts w:cs="Times New Roman" w:hint="eastAsia"/>
          <w:szCs w:val="22"/>
        </w:rPr>
        <w:t>T</w:t>
      </w:r>
      <w:r w:rsidR="007E05AE" w:rsidRPr="00976CF5">
        <w:rPr>
          <w:rFonts w:cs="Times New Roman"/>
          <w:szCs w:val="22"/>
        </w:rPr>
        <w:t xml:space="preserve">hese </w:t>
      </w:r>
      <w:r w:rsidRPr="00976CF5">
        <w:rPr>
          <w:rFonts w:cs="Times New Roman"/>
          <w:szCs w:val="22"/>
        </w:rPr>
        <w:t xml:space="preserve">crescent-shaped </w:t>
      </w:r>
      <w:r w:rsidR="007E05AE" w:rsidRPr="00976CF5">
        <w:rPr>
          <w:rFonts w:cs="Times New Roman"/>
          <w:szCs w:val="22"/>
        </w:rPr>
        <w:t xml:space="preserve">pits </w:t>
      </w:r>
      <w:r w:rsidRPr="00976CF5">
        <w:rPr>
          <w:rFonts w:cs="Times New Roman"/>
          <w:szCs w:val="22"/>
        </w:rPr>
        <w:t>are</w:t>
      </w:r>
      <w:r w:rsidR="007E05AE" w:rsidRPr="00976CF5">
        <w:rPr>
          <w:rFonts w:cs="Times New Roman"/>
          <w:szCs w:val="22"/>
        </w:rPr>
        <w:t xml:space="preserve"> typical </w:t>
      </w:r>
      <w:r w:rsidRPr="00976CF5">
        <w:rPr>
          <w:rFonts w:cs="Times New Roman"/>
          <w:szCs w:val="22"/>
        </w:rPr>
        <w:t xml:space="preserve">of </w:t>
      </w:r>
      <w:r w:rsidR="007E05AE" w:rsidRPr="00976CF5">
        <w:rPr>
          <w:rFonts w:cs="Times New Roman"/>
          <w:szCs w:val="22"/>
        </w:rPr>
        <w:t>micropitting features reported in the literature</w:t>
      </w:r>
      <w:r w:rsidR="007E05AE" w:rsidRPr="00976CF5">
        <w:rPr>
          <w:rFonts w:cs="Times New Roman" w:hint="eastAsia"/>
          <w:szCs w:val="22"/>
        </w:rPr>
        <w:t xml:space="preserve"> </w:t>
      </w:r>
      <w:r w:rsidR="00437392" w:rsidRPr="00976CF5">
        <w:rPr>
          <w:rFonts w:cs="Times New Roman"/>
          <w:szCs w:val="22"/>
        </w:rPr>
        <w:fldChar w:fldCharType="begin">
          <w:fldData xml:space="preserve">PEVuZE5vdGU+PENpdGU+PEF1dGhvcj5SeWNlcno8L0F1dGhvcj48WWVhcj4yMDE3PC9ZZWFyPjxS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==
</w:fldData>
        </w:fldChar>
      </w:r>
      <w:r w:rsidR="00B427B1" w:rsidRPr="00976CF5">
        <w:rPr>
          <w:rFonts w:cs="Times New Roman"/>
          <w:szCs w:val="22"/>
        </w:rPr>
        <w:instrText xml:space="preserve"> ADDIN EN.CITE </w:instrText>
      </w:r>
      <w:r w:rsidR="00B427B1" w:rsidRPr="00976CF5">
        <w:rPr>
          <w:rFonts w:cs="Times New Roman"/>
          <w:szCs w:val="22"/>
        </w:rPr>
        <w:fldChar w:fldCharType="begin">
          <w:fldData xml:space="preserve">PEVuZE5vdGU+PENpdGU+PEF1dGhvcj5SeWNlcno8L0F1dGhvcj48WWVhcj4yMDE3PC9ZZWFyPjxS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==
</w:fldData>
        </w:fldChar>
      </w:r>
      <w:r w:rsidR="00B427B1" w:rsidRPr="00976CF5">
        <w:rPr>
          <w:rFonts w:cs="Times New Roman"/>
          <w:szCs w:val="22"/>
        </w:rPr>
        <w:instrText xml:space="preserve"> ADDIN EN.CITE.DATA </w:instrText>
      </w:r>
      <w:r w:rsidR="00B427B1" w:rsidRPr="00976CF5">
        <w:rPr>
          <w:rFonts w:cs="Times New Roman"/>
          <w:szCs w:val="22"/>
        </w:rPr>
      </w:r>
      <w:r w:rsidR="00B427B1" w:rsidRPr="00976CF5">
        <w:rPr>
          <w:rFonts w:cs="Times New Roman"/>
          <w:szCs w:val="22"/>
        </w:rPr>
        <w:fldChar w:fldCharType="end"/>
      </w:r>
      <w:r w:rsidR="00437392" w:rsidRPr="00976CF5">
        <w:rPr>
          <w:rFonts w:cs="Times New Roman"/>
          <w:szCs w:val="22"/>
        </w:rPr>
      </w:r>
      <w:r w:rsidR="00437392" w:rsidRPr="00976CF5">
        <w:rPr>
          <w:rFonts w:cs="Times New Roman"/>
          <w:szCs w:val="22"/>
        </w:rPr>
        <w:fldChar w:fldCharType="separate"/>
      </w:r>
      <w:r w:rsidR="00B427B1" w:rsidRPr="00976CF5">
        <w:rPr>
          <w:rFonts w:cs="Times New Roman"/>
          <w:noProof/>
          <w:szCs w:val="22"/>
        </w:rPr>
        <w:t>[30, 48-50]</w:t>
      </w:r>
      <w:r w:rsidR="00437392" w:rsidRPr="00976CF5">
        <w:rPr>
          <w:rFonts w:cs="Times New Roman"/>
          <w:szCs w:val="22"/>
        </w:rPr>
        <w:fldChar w:fldCharType="end"/>
      </w:r>
      <w:r w:rsidR="007D3F2C" w:rsidRPr="00976CF5">
        <w:rPr>
          <w:rFonts w:cs="Times New Roman"/>
          <w:szCs w:val="22"/>
        </w:rPr>
        <w:t>.</w:t>
      </w:r>
      <w:r w:rsidR="00D9748F" w:rsidRPr="00976CF5">
        <w:rPr>
          <w:rFonts w:cs="Times New Roman"/>
          <w:szCs w:val="22"/>
        </w:rPr>
        <w:t xml:space="preserve"> </w:t>
      </w:r>
      <w:r w:rsidR="00EA6BD9" w:rsidRPr="00976CF5">
        <w:rPr>
          <w:rFonts w:cs="Times New Roman"/>
          <w:szCs w:val="22"/>
        </w:rPr>
        <w:t xml:space="preserve">The pits originated from surface cracks initiated in the axial direction, as shown in </w:t>
      </w:r>
      <w:r w:rsidR="00EA6BD9" w:rsidRPr="00976CF5">
        <w:rPr>
          <w:rFonts w:cs="Times New Roman"/>
          <w:szCs w:val="22"/>
        </w:rPr>
        <w:fldChar w:fldCharType="begin"/>
      </w:r>
      <w:r w:rsidR="00EA6BD9" w:rsidRPr="00976CF5">
        <w:rPr>
          <w:rFonts w:cs="Times New Roman"/>
          <w:szCs w:val="22"/>
        </w:rPr>
        <w:instrText xml:space="preserve"> </w:instrText>
      </w:r>
      <w:r w:rsidR="00EA6BD9" w:rsidRPr="00976CF5">
        <w:rPr>
          <w:rFonts w:cs="Times New Roman" w:hint="eastAsia"/>
          <w:szCs w:val="22"/>
        </w:rPr>
        <w:instrText>REF _Ref216623728 \h</w:instrText>
      </w:r>
      <w:r w:rsidR="00EA6BD9" w:rsidRPr="00976CF5">
        <w:rPr>
          <w:rFonts w:cs="Times New Roman"/>
          <w:szCs w:val="22"/>
        </w:rPr>
        <w:instrText xml:space="preserve"> </w:instrText>
      </w:r>
      <w:r w:rsidR="006B61B2" w:rsidRPr="00976CF5">
        <w:rPr>
          <w:rFonts w:cs="Times New Roman"/>
          <w:szCs w:val="22"/>
        </w:rPr>
        <w:instrText xml:space="preserve"> \* MERGEFORMAT </w:instrText>
      </w:r>
      <w:r w:rsidR="00EA6BD9" w:rsidRPr="00976CF5">
        <w:rPr>
          <w:rFonts w:cs="Times New Roman"/>
          <w:szCs w:val="22"/>
        </w:rPr>
      </w:r>
      <w:r w:rsidR="00EA6BD9" w:rsidRPr="00976CF5">
        <w:rPr>
          <w:rFonts w:cs="Times New Roman"/>
          <w:szCs w:val="22"/>
        </w:rPr>
        <w:fldChar w:fldCharType="separate"/>
      </w:r>
      <w:r w:rsidR="00A81DB3" w:rsidRPr="00A81DB3">
        <w:rPr>
          <w:szCs w:val="22"/>
        </w:rPr>
        <w:t xml:space="preserve">Figure </w:t>
      </w:r>
      <w:r w:rsidR="00A81DB3" w:rsidRPr="00A81DB3">
        <w:rPr>
          <w:noProof/>
          <w:szCs w:val="22"/>
        </w:rPr>
        <w:t>11</w:t>
      </w:r>
      <w:r w:rsidR="00EA6BD9" w:rsidRPr="00976CF5">
        <w:rPr>
          <w:rFonts w:cs="Times New Roman"/>
          <w:szCs w:val="22"/>
        </w:rPr>
        <w:fldChar w:fldCharType="end"/>
      </w:r>
      <w:r w:rsidR="00EA6BD9" w:rsidRPr="00976CF5">
        <w:rPr>
          <w:rFonts w:cs="Times New Roman"/>
          <w:szCs w:val="22"/>
        </w:rPr>
        <w:t xml:space="preserve"> (a), or at an angle of </w:t>
      </w:r>
      <w:r w:rsidR="00782C3A" w:rsidRPr="00976CF5">
        <w:rPr>
          <w:rFonts w:cs="Times New Roman"/>
          <w:szCs w:val="22"/>
        </w:rPr>
        <w:t xml:space="preserve">up to </w:t>
      </w:r>
      <w:r w:rsidR="00EA6BD9" w:rsidRPr="00976CF5">
        <w:rPr>
          <w:rFonts w:cs="Times New Roman"/>
          <w:szCs w:val="22"/>
        </w:rPr>
        <w:t xml:space="preserve">40° to the axial direction, as shown in </w:t>
      </w:r>
      <w:r w:rsidR="00EA6BD9" w:rsidRPr="00976CF5">
        <w:rPr>
          <w:rFonts w:cs="Times New Roman"/>
          <w:szCs w:val="22"/>
        </w:rPr>
        <w:fldChar w:fldCharType="begin"/>
      </w:r>
      <w:r w:rsidR="00EA6BD9" w:rsidRPr="00976CF5">
        <w:rPr>
          <w:rFonts w:cs="Times New Roman"/>
          <w:szCs w:val="22"/>
        </w:rPr>
        <w:instrText xml:space="preserve"> </w:instrText>
      </w:r>
      <w:r w:rsidR="00EA6BD9" w:rsidRPr="00976CF5">
        <w:rPr>
          <w:rFonts w:cs="Times New Roman" w:hint="eastAsia"/>
          <w:szCs w:val="22"/>
        </w:rPr>
        <w:instrText>REF _Ref216623728 \h</w:instrText>
      </w:r>
      <w:r w:rsidR="00EA6BD9" w:rsidRPr="00976CF5">
        <w:rPr>
          <w:rFonts w:cs="Times New Roman"/>
          <w:szCs w:val="22"/>
        </w:rPr>
        <w:instrText xml:space="preserve"> </w:instrText>
      </w:r>
      <w:r w:rsidR="006B61B2" w:rsidRPr="00976CF5">
        <w:rPr>
          <w:rFonts w:cs="Times New Roman"/>
          <w:szCs w:val="22"/>
        </w:rPr>
        <w:instrText xml:space="preserve"> \* MERGEFORMAT </w:instrText>
      </w:r>
      <w:r w:rsidR="00EA6BD9" w:rsidRPr="00976CF5">
        <w:rPr>
          <w:rFonts w:cs="Times New Roman"/>
          <w:szCs w:val="22"/>
        </w:rPr>
      </w:r>
      <w:r w:rsidR="00EA6BD9" w:rsidRPr="00976CF5">
        <w:rPr>
          <w:rFonts w:cs="Times New Roman"/>
          <w:szCs w:val="22"/>
        </w:rPr>
        <w:fldChar w:fldCharType="separate"/>
      </w:r>
      <w:r w:rsidR="00A81DB3" w:rsidRPr="00A81DB3">
        <w:rPr>
          <w:szCs w:val="22"/>
        </w:rPr>
        <w:t xml:space="preserve">Figure </w:t>
      </w:r>
      <w:r w:rsidR="00A81DB3" w:rsidRPr="00A81DB3">
        <w:rPr>
          <w:noProof/>
          <w:szCs w:val="22"/>
        </w:rPr>
        <w:t>11</w:t>
      </w:r>
      <w:r w:rsidR="00EA6BD9" w:rsidRPr="00976CF5">
        <w:rPr>
          <w:rFonts w:cs="Times New Roman"/>
          <w:szCs w:val="22"/>
        </w:rPr>
        <w:fldChar w:fldCharType="end"/>
      </w:r>
      <w:r w:rsidR="00EA6BD9" w:rsidRPr="00976CF5">
        <w:rPr>
          <w:rFonts w:cs="Times New Roman"/>
          <w:szCs w:val="22"/>
        </w:rPr>
        <w:t xml:space="preserve"> (b) and (c). The geometry of the initiation cracks is approximately outlined by the dotted curves. Subsequently, multiple short secondary cracks developed from the initiation crack and propagated predominantly opposite to the sliding direction. Material detachment between adjacent cracks, as evidenced in </w:t>
      </w:r>
      <w:r w:rsidR="00EA6BD9" w:rsidRPr="00976CF5">
        <w:rPr>
          <w:rFonts w:cs="Times New Roman"/>
          <w:szCs w:val="22"/>
        </w:rPr>
        <w:fldChar w:fldCharType="begin"/>
      </w:r>
      <w:r w:rsidR="00EA6BD9" w:rsidRPr="00976CF5">
        <w:rPr>
          <w:rFonts w:cs="Times New Roman"/>
          <w:szCs w:val="22"/>
        </w:rPr>
        <w:instrText xml:space="preserve"> </w:instrText>
      </w:r>
      <w:r w:rsidR="00EA6BD9" w:rsidRPr="00976CF5">
        <w:rPr>
          <w:rFonts w:cs="Times New Roman" w:hint="eastAsia"/>
          <w:szCs w:val="22"/>
        </w:rPr>
        <w:instrText>REF _Ref216623728 \h</w:instrText>
      </w:r>
      <w:r w:rsidR="00EA6BD9" w:rsidRPr="00976CF5">
        <w:rPr>
          <w:rFonts w:cs="Times New Roman"/>
          <w:szCs w:val="22"/>
        </w:rPr>
        <w:instrText xml:space="preserve"> </w:instrText>
      </w:r>
      <w:r w:rsidR="006B61B2" w:rsidRPr="00976CF5">
        <w:rPr>
          <w:rFonts w:cs="Times New Roman"/>
          <w:szCs w:val="22"/>
        </w:rPr>
        <w:instrText xml:space="preserve"> \* MERGEFORMAT </w:instrText>
      </w:r>
      <w:r w:rsidR="00EA6BD9" w:rsidRPr="00976CF5">
        <w:rPr>
          <w:rFonts w:cs="Times New Roman"/>
          <w:szCs w:val="22"/>
        </w:rPr>
      </w:r>
      <w:r w:rsidR="00EA6BD9" w:rsidRPr="00976CF5">
        <w:rPr>
          <w:rFonts w:cs="Times New Roman"/>
          <w:szCs w:val="22"/>
        </w:rPr>
        <w:fldChar w:fldCharType="separate"/>
      </w:r>
      <w:r w:rsidR="00A81DB3" w:rsidRPr="00A81DB3">
        <w:rPr>
          <w:szCs w:val="22"/>
        </w:rPr>
        <w:t xml:space="preserve">Figure </w:t>
      </w:r>
      <w:r w:rsidR="00A81DB3" w:rsidRPr="00A81DB3">
        <w:rPr>
          <w:noProof/>
          <w:szCs w:val="22"/>
        </w:rPr>
        <w:t>11</w:t>
      </w:r>
      <w:r w:rsidR="00EA6BD9" w:rsidRPr="00976CF5">
        <w:rPr>
          <w:rFonts w:cs="Times New Roman"/>
          <w:szCs w:val="22"/>
        </w:rPr>
        <w:fldChar w:fldCharType="end"/>
      </w:r>
      <w:r w:rsidR="00EA6BD9" w:rsidRPr="00976CF5">
        <w:rPr>
          <w:rFonts w:cs="Times New Roman"/>
          <w:szCs w:val="22"/>
        </w:rPr>
        <w:t xml:space="preserve"> (a), led to the formation of pitted regions.</w:t>
      </w:r>
    </w:p>
    <w:p w14:paraId="21F49C07" w14:textId="77777777" w:rsidR="0048238C" w:rsidRPr="00976CF5" w:rsidRDefault="0048238C" w:rsidP="0048238C">
      <w:pPr>
        <w:rPr>
          <w:rFonts w:cs="Times New Roman"/>
          <w:szCs w:val="22"/>
        </w:rPr>
      </w:pPr>
      <w:r w:rsidRPr="00976CF5">
        <w:rPr>
          <w:rFonts w:cs="Times New Roman"/>
          <w:szCs w:val="22"/>
        </w:rPr>
        <w:t>The initiation cracks</w:t>
      </w:r>
      <w:r w:rsidRPr="00976CF5">
        <w:rPr>
          <w:rFonts w:cs="Times New Roman" w:hint="eastAsia"/>
          <w:szCs w:val="22"/>
        </w:rPr>
        <w:t xml:space="preserve">, </w:t>
      </w:r>
      <w:r w:rsidRPr="00976CF5">
        <w:rPr>
          <w:rFonts w:cs="Times New Roman"/>
          <w:szCs w:val="22"/>
        </w:rPr>
        <w:t>with typical axial lengths of 100–200 µm</w:t>
      </w:r>
      <w:r w:rsidRPr="00976CF5">
        <w:rPr>
          <w:rFonts w:cs="Times New Roman" w:hint="eastAsia"/>
          <w:szCs w:val="22"/>
        </w:rPr>
        <w:t>,</w:t>
      </w:r>
      <w:r w:rsidRPr="00976CF5">
        <w:rPr>
          <w:rFonts w:cs="Times New Roman"/>
          <w:szCs w:val="22"/>
        </w:rPr>
        <w:t xml:space="preserve"> largely governed the </w:t>
      </w:r>
      <w:r w:rsidRPr="00976CF5">
        <w:rPr>
          <w:rFonts w:cs="Times New Roman" w:hint="eastAsia"/>
          <w:szCs w:val="22"/>
        </w:rPr>
        <w:t>width</w:t>
      </w:r>
      <w:r w:rsidRPr="00976CF5">
        <w:rPr>
          <w:rFonts w:cs="Times New Roman"/>
          <w:szCs w:val="22"/>
        </w:rPr>
        <w:t xml:space="preserve"> of the pits. In contrast, secondary cracks extended only 60–70 µm in the rolling/sliding direction. The confined crack propagation and the shorter length of secondary cracks relative to the initiation cracks resulted in the surface-confined crescent-shaped morphology of </w:t>
      </w:r>
      <w:proofErr w:type="spellStart"/>
      <w:r w:rsidRPr="00976CF5">
        <w:rPr>
          <w:rFonts w:cs="Times New Roman"/>
          <w:szCs w:val="22"/>
        </w:rPr>
        <w:t>micropits</w:t>
      </w:r>
      <w:proofErr w:type="spellEnd"/>
      <w:r w:rsidRPr="00976CF5">
        <w:rPr>
          <w:rFonts w:cs="Times New Roman"/>
          <w:szCs w:val="22"/>
        </w:rPr>
        <w:t>.</w:t>
      </w:r>
    </w:p>
    <w:p w14:paraId="7B6E5FA2" w14:textId="09AC862E" w:rsidR="0057464E" w:rsidRPr="00976CF5" w:rsidRDefault="00EB74B3" w:rsidP="00F70E0D">
      <w:pPr>
        <w:jc w:val="center"/>
      </w:pPr>
      <w:r w:rsidRPr="00976CF5">
        <w:rPr>
          <w:rFonts w:hint="eastAsia"/>
        </w:rPr>
        <w:t>(a)</w:t>
      </w:r>
      <w:r w:rsidRPr="00976CF5">
        <w:rPr>
          <w:noProof/>
        </w:rPr>
        <w:drawing>
          <wp:inline distT="0" distB="0" distL="0" distR="0" wp14:anchorId="1A2C35FE" wp14:editId="67E5B59A">
            <wp:extent cx="2674942" cy="2160000"/>
            <wp:effectExtent l="0" t="0" r="0" b="0"/>
            <wp:docPr id="1806272630" name="Picture 1" descr="A close-up of a c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72630" name="Picture 1" descr="A close-up of a crack&#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4942" cy="2160000"/>
                    </a:xfrm>
                    <a:prstGeom prst="rect">
                      <a:avLst/>
                    </a:prstGeom>
                    <a:noFill/>
                    <a:ln>
                      <a:noFill/>
                    </a:ln>
                  </pic:spPr>
                </pic:pic>
              </a:graphicData>
            </a:graphic>
          </wp:inline>
        </w:drawing>
      </w:r>
      <w:r w:rsidR="00736D60" w:rsidRPr="00976CF5">
        <w:t xml:space="preserve"> </w:t>
      </w:r>
      <w:r w:rsidR="0057464E" w:rsidRPr="00976CF5">
        <w:rPr>
          <w:rFonts w:hint="eastAsia"/>
        </w:rPr>
        <w:t>(b)</w:t>
      </w:r>
      <w:r w:rsidR="0057464E" w:rsidRPr="00976CF5">
        <w:rPr>
          <w:noProof/>
        </w:rPr>
        <w:drawing>
          <wp:inline distT="0" distB="0" distL="0" distR="0" wp14:anchorId="77B88F61" wp14:editId="2D4FB609">
            <wp:extent cx="2672359" cy="2160000"/>
            <wp:effectExtent l="0" t="0" r="0" b="0"/>
            <wp:docPr id="1026273439" name="Picture 2"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73439" name="Picture 2" descr="A close-up of a map&#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72359" cy="2160000"/>
                    </a:xfrm>
                    <a:prstGeom prst="rect">
                      <a:avLst/>
                    </a:prstGeom>
                    <a:noFill/>
                    <a:ln>
                      <a:noFill/>
                    </a:ln>
                  </pic:spPr>
                </pic:pic>
              </a:graphicData>
            </a:graphic>
          </wp:inline>
        </w:drawing>
      </w:r>
    </w:p>
    <w:p w14:paraId="7364FA05" w14:textId="7D0CA985" w:rsidR="00E33C1C" w:rsidRPr="00976CF5" w:rsidRDefault="0057464E" w:rsidP="00471275">
      <w:pPr>
        <w:jc w:val="center"/>
      </w:pPr>
      <w:r w:rsidRPr="00976CF5">
        <w:rPr>
          <w:rFonts w:hint="eastAsia"/>
          <w:noProof/>
        </w:rPr>
        <w:lastRenderedPageBreak/>
        <w:t xml:space="preserve">(c) </w:t>
      </w:r>
      <w:r w:rsidRPr="00976CF5">
        <w:rPr>
          <w:noProof/>
        </w:rPr>
        <w:drawing>
          <wp:inline distT="0" distB="0" distL="0" distR="0" wp14:anchorId="7A9F0876" wp14:editId="3551C438">
            <wp:extent cx="2680774" cy="2160000"/>
            <wp:effectExtent l="0" t="0" r="5715" b="0"/>
            <wp:docPr id="520276128" name="Picture 3" descr="A close-up of a cr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76128" name="Picture 3" descr="A close-up of a crack&#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80774" cy="2160000"/>
                    </a:xfrm>
                    <a:prstGeom prst="rect">
                      <a:avLst/>
                    </a:prstGeom>
                    <a:noFill/>
                    <a:ln>
                      <a:noFill/>
                    </a:ln>
                  </pic:spPr>
                </pic:pic>
              </a:graphicData>
            </a:graphic>
          </wp:inline>
        </w:drawing>
      </w:r>
    </w:p>
    <w:p w14:paraId="70E52F1C" w14:textId="6449F128" w:rsidR="009B7CC2" w:rsidRPr="00976CF5" w:rsidRDefault="00471275" w:rsidP="009B7CC2">
      <w:pPr>
        <w:pStyle w:val="Caption"/>
      </w:pPr>
      <w:bookmarkStart w:id="15" w:name="_Ref216623728"/>
      <w:r w:rsidRPr="00976CF5">
        <w:t xml:space="preserve">Figure </w:t>
      </w:r>
      <w:r w:rsidRPr="00976CF5">
        <w:fldChar w:fldCharType="begin"/>
      </w:r>
      <w:r w:rsidRPr="00976CF5">
        <w:instrText xml:space="preserve"> SEQ Figure \* ARABIC </w:instrText>
      </w:r>
      <w:r w:rsidRPr="00976CF5">
        <w:fldChar w:fldCharType="separate"/>
      </w:r>
      <w:r w:rsidR="00A81DB3">
        <w:rPr>
          <w:noProof/>
        </w:rPr>
        <w:t>11</w:t>
      </w:r>
      <w:r w:rsidRPr="00976CF5">
        <w:fldChar w:fldCharType="end"/>
      </w:r>
      <w:bookmarkEnd w:id="15"/>
      <w:r w:rsidRPr="00976CF5">
        <w:rPr>
          <w:rFonts w:hint="eastAsia"/>
        </w:rPr>
        <w:t xml:space="preserve"> SEM images of </w:t>
      </w:r>
      <w:proofErr w:type="spellStart"/>
      <w:r w:rsidRPr="00976CF5">
        <w:rPr>
          <w:rFonts w:hint="eastAsia"/>
        </w:rPr>
        <w:t>micropits</w:t>
      </w:r>
      <w:proofErr w:type="spellEnd"/>
      <w:r w:rsidRPr="00976CF5">
        <w:rPr>
          <w:rFonts w:hint="eastAsia"/>
        </w:rPr>
        <w:t xml:space="preserve"> after test </w:t>
      </w:r>
      <w:r w:rsidR="00401E23" w:rsidRPr="00976CF5">
        <w:rPr>
          <w:rFonts w:hint="eastAsia"/>
        </w:rPr>
        <w:t>MP</w:t>
      </w:r>
      <w:r w:rsidRPr="00976CF5">
        <w:rPr>
          <w:rFonts w:hint="eastAsia"/>
        </w:rPr>
        <w:t>3</w:t>
      </w:r>
    </w:p>
    <w:p w14:paraId="49827B9A" w14:textId="19781564" w:rsidR="00F630B8" w:rsidRPr="00976CF5" w:rsidRDefault="00421BF5" w:rsidP="00EC6CBB">
      <w:r w:rsidRPr="00976CF5">
        <w:rPr>
          <w:rFonts w:hint="eastAsia"/>
        </w:rPr>
        <w:t xml:space="preserve">SEM images of </w:t>
      </w:r>
      <w:r w:rsidR="00D02420" w:rsidRPr="00976CF5">
        <w:rPr>
          <w:rFonts w:hint="eastAsia"/>
        </w:rPr>
        <w:t xml:space="preserve">electrical </w:t>
      </w:r>
      <w:r w:rsidRPr="00976CF5">
        <w:rPr>
          <w:rFonts w:hint="eastAsia"/>
        </w:rPr>
        <w:t xml:space="preserve">pits are shown in </w:t>
      </w:r>
      <w:r w:rsidRPr="00976CF5">
        <w:fldChar w:fldCharType="begin"/>
      </w:r>
      <w:r w:rsidRPr="00976CF5">
        <w:instrText xml:space="preserve"> </w:instrText>
      </w:r>
      <w:r w:rsidRPr="00976CF5">
        <w:rPr>
          <w:rFonts w:hint="eastAsia"/>
        </w:rPr>
        <w:instrText>REF _Ref216624123 \h</w:instrText>
      </w:r>
      <w:r w:rsidRPr="00976CF5">
        <w:instrText xml:space="preserve"> </w:instrText>
      </w:r>
      <w:r w:rsidR="00362D96" w:rsidRPr="00976CF5">
        <w:instrText xml:space="preserve"> \* MERGEFORMAT </w:instrText>
      </w:r>
      <w:r w:rsidRPr="00976CF5">
        <w:fldChar w:fldCharType="separate"/>
      </w:r>
      <w:r w:rsidR="00A81DB3" w:rsidRPr="00976CF5">
        <w:t xml:space="preserve">Figure </w:t>
      </w:r>
      <w:r w:rsidR="00A81DB3">
        <w:rPr>
          <w:noProof/>
        </w:rPr>
        <w:t>12</w:t>
      </w:r>
      <w:r w:rsidRPr="00976CF5">
        <w:fldChar w:fldCharType="end"/>
      </w:r>
      <w:r w:rsidRPr="00976CF5">
        <w:rPr>
          <w:rFonts w:hint="eastAsia"/>
        </w:rPr>
        <w:t>.</w:t>
      </w:r>
      <w:r w:rsidR="003266F7" w:rsidRPr="00976CF5">
        <w:rPr>
          <w:rFonts w:hint="eastAsia"/>
        </w:rPr>
        <w:t xml:space="preserve"> </w:t>
      </w:r>
      <w:r w:rsidR="0074412B" w:rsidRPr="00976CF5">
        <w:t xml:space="preserve">The crater-like pits exhibited </w:t>
      </w:r>
      <w:r w:rsidR="00801C0D" w:rsidRPr="00976CF5">
        <w:rPr>
          <w:rFonts w:hint="eastAsia"/>
        </w:rPr>
        <w:t>close to</w:t>
      </w:r>
      <w:r w:rsidR="0074412B" w:rsidRPr="00976CF5">
        <w:t xml:space="preserve"> circular morphologies with sharp edges, </w:t>
      </w:r>
      <w:r w:rsidR="00E15993" w:rsidRPr="00976CF5">
        <w:rPr>
          <w:rFonts w:hint="eastAsia"/>
        </w:rPr>
        <w:t xml:space="preserve">with a circularity of </w:t>
      </w:r>
      <w:r w:rsidR="00B74705" w:rsidRPr="00976CF5">
        <w:rPr>
          <w:rFonts w:hint="eastAsia"/>
        </w:rPr>
        <w:t>approximately 0.7. These</w:t>
      </w:r>
      <w:r w:rsidR="0074412B" w:rsidRPr="00976CF5">
        <w:t xml:space="preserve"> are characteristic features of electrically induced discharge damage reported in previous studies </w:t>
      </w:r>
      <w:r w:rsidR="00362D96" w:rsidRPr="00976CF5">
        <w:fldChar w:fldCharType="begin"/>
      </w:r>
      <w:r w:rsidR="00AA02F9" w:rsidRPr="00976CF5">
        <w:instrText xml:space="preserve"> ADDIN EN.CITE &lt;EndNote&gt;&lt;Cite&gt;&lt;Author&gt;Li&lt;/Author&gt;&lt;Year&gt;2025&lt;/Year&gt;&lt;RecNum&gt;31&lt;/RecNum&gt;&lt;DisplayText&gt;[8, 15]&lt;/DisplayText&gt;&lt;record&gt;&lt;rec-number&gt;31&lt;/rec-number&gt;&lt;foreign-keys&gt;&lt;key app="EN" db-id="zfsp9v509ra5tuepfsu55e57xrw95dx2tst5" timestamp="1767873156"&gt;31&lt;/key&gt;&lt;/foreign-keys&gt;&lt;ref-type name="Journal Article"&gt;17&lt;/ref-type&gt;&lt;contributors&gt;&lt;authors&gt;&lt;author&gt;Li, Zifan&lt;/author&gt;&lt;author&gt;Cai, Ran&lt;/author&gt;&lt;author&gt;Nie, Xueyuan&lt;/author&gt;&lt;/authors&gt;&lt;/contributors&gt;&lt;titles&gt;&lt;title&gt;Experimental Study: Bearing Degradation Caused by Electrical Currents and Voltages at Low Speeds&lt;/title&gt;&lt;secondary-title&gt;Lubricants&lt;/secondary-title&gt;&lt;/titles&gt;&lt;periodical&gt;&lt;full-title&gt;Lubricants&lt;/full-title&gt;&lt;/periodical&gt;&lt;pages&gt;175&lt;/pages&gt;&lt;volume&gt;13&lt;/volume&gt;&lt;number&gt;4&lt;/number&gt;&lt;dates&gt;&lt;year&gt;2025&lt;/year&gt;&lt;/dates&gt;&lt;isbn&gt;2075-4442&lt;/isbn&gt;&lt;urls&gt;&lt;/urls&gt;&lt;/record&gt;&lt;/Cite&gt;&lt;Cite&gt;&lt;Author&gt;Janik&lt;/Author&gt;&lt;Year&gt;2024&lt;/Year&gt;&lt;RecNum&gt;507&lt;/RecNum&gt;&lt;record&gt;&lt;rec-number&gt;507&lt;/rec-number&gt;&lt;foreign-keys&gt;&lt;key app="EN" db-id="rvw5w0sraptze7edwz8v029kftpdrw9s0dpz" timestamp="1766840424" guid="b1fe8fee-9be0-483a-9248-cec81e47c8a1"&gt;507&lt;/key&gt;&lt;/foreign-keys&gt;&lt;ref-type name="Journal Article"&gt;17&lt;/ref-type&gt;&lt;contributors&gt;&lt;authors&gt;&lt;author&gt;Janik, Jack R&lt;/author&gt;&lt;author&gt;Saha, Sudip&lt;/author&gt;&lt;author&gt;Jackson, Robert L&lt;/author&gt;&lt;author&gt;Mills, German&lt;/author&gt;&lt;/authors&gt;&lt;/contributors&gt;&lt;titles&gt;&lt;title&gt;Exploring the boundaries of electrically induced bearing damage in grease-lubricated rolling contacts&lt;/title&gt;&lt;secondary-title&gt;Lubricants&lt;/secondary-title&gt;&lt;/titles&gt;&lt;periodical&gt;&lt;full-title&gt;Lubricants&lt;/full-title&gt;&lt;/periodical&gt;&lt;pages&gt;268&lt;/pages&gt;&lt;volume&gt;12&lt;/volume&gt;&lt;number&gt;8&lt;/number&gt;&lt;dates&gt;&lt;year&gt;2024&lt;/year&gt;&lt;/dates&gt;&lt;isbn&gt;2075-4442&lt;/isbn&gt;&lt;urls&gt;&lt;/urls&gt;&lt;/record&gt;&lt;/Cite&gt;&lt;/EndNote&gt;</w:instrText>
      </w:r>
      <w:r w:rsidR="00362D96" w:rsidRPr="00976CF5">
        <w:fldChar w:fldCharType="separate"/>
      </w:r>
      <w:r w:rsidR="00362D96" w:rsidRPr="00976CF5">
        <w:rPr>
          <w:noProof/>
        </w:rPr>
        <w:t>[8, 15]</w:t>
      </w:r>
      <w:r w:rsidR="00362D96" w:rsidRPr="00976CF5">
        <w:fldChar w:fldCharType="end"/>
      </w:r>
      <w:r w:rsidR="00362D96" w:rsidRPr="00976CF5">
        <w:rPr>
          <w:rFonts w:hint="eastAsia"/>
        </w:rPr>
        <w:t>.</w:t>
      </w:r>
      <w:r w:rsidR="00E279B7" w:rsidRPr="00976CF5">
        <w:rPr>
          <w:rFonts w:hint="eastAsia"/>
        </w:rPr>
        <w:t xml:space="preserve"> </w:t>
      </w:r>
      <w:r w:rsidR="00647024" w:rsidRPr="00976CF5">
        <w:t>The pits typically had areas in the range of 310–1200 μm², while some larger pits exceeded 2000 μm².</w:t>
      </w:r>
      <w:r w:rsidR="00647024" w:rsidRPr="00976CF5">
        <w:rPr>
          <w:rFonts w:hint="eastAsia"/>
        </w:rPr>
        <w:t xml:space="preserve"> </w:t>
      </w:r>
      <w:r w:rsidR="00F630B8" w:rsidRPr="00976CF5">
        <w:t xml:space="preserve">In test E1, the pits show more pronounced irregularity, which can be attributed to more severe asperity contact at the lower lambda ratio. The lambda ratios for E1, E2, and E3 were 1.15, 1.84, and 1.91, respectively. </w:t>
      </w:r>
      <w:r w:rsidR="002A3433" w:rsidRPr="00976CF5">
        <w:t xml:space="preserve">Apart from pits, </w:t>
      </w:r>
      <w:r w:rsidR="001465E6" w:rsidRPr="00976CF5">
        <w:t>groove</w:t>
      </w:r>
      <w:r w:rsidR="008E6F95" w:rsidRPr="00976CF5">
        <w:t>s</w:t>
      </w:r>
      <w:r w:rsidR="001465E6" w:rsidRPr="00976CF5">
        <w:t xml:space="preserve"> and ridge</w:t>
      </w:r>
      <w:r w:rsidR="008E6F95" w:rsidRPr="00976CF5">
        <w:t>s</w:t>
      </w:r>
      <w:r w:rsidR="001465E6" w:rsidRPr="00976CF5">
        <w:t xml:space="preserve"> along the rolling/sliding directions were observed. </w:t>
      </w:r>
    </w:p>
    <w:p w14:paraId="04C58FC3" w14:textId="4315A972" w:rsidR="00300998" w:rsidRPr="00976CF5" w:rsidRDefault="00300998" w:rsidP="00300998">
      <w:pPr>
        <w:jc w:val="center"/>
      </w:pPr>
      <w:r w:rsidRPr="00976CF5">
        <w:lastRenderedPageBreak/>
        <w:t>(a)</w:t>
      </w:r>
      <w:r w:rsidR="004B2859" w:rsidRPr="00976CF5">
        <w:rPr>
          <w:noProof/>
        </w:rPr>
        <w:drawing>
          <wp:inline distT="0" distB="0" distL="0" distR="0" wp14:anchorId="187F2AD7" wp14:editId="46861C95">
            <wp:extent cx="2677530" cy="2160000"/>
            <wp:effectExtent l="0" t="0" r="8890" b="0"/>
            <wp:docPr id="993884110" name="Picture 2" descr="A close-up of a grey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84110" name="Picture 2" descr="A close-up of a grey surface&#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7530" cy="2160000"/>
                    </a:xfrm>
                    <a:prstGeom prst="rect">
                      <a:avLst/>
                    </a:prstGeom>
                    <a:noFill/>
                    <a:ln>
                      <a:noFill/>
                    </a:ln>
                  </pic:spPr>
                </pic:pic>
              </a:graphicData>
            </a:graphic>
          </wp:inline>
        </w:drawing>
      </w:r>
      <w:r w:rsidR="00736D60" w:rsidRPr="00976CF5">
        <w:t xml:space="preserve"> </w:t>
      </w:r>
      <w:r w:rsidRPr="00976CF5">
        <w:t>(b)</w:t>
      </w:r>
      <w:r w:rsidRPr="00976CF5">
        <w:rPr>
          <w:noProof/>
        </w:rPr>
        <w:drawing>
          <wp:inline distT="0" distB="0" distL="0" distR="0" wp14:anchorId="412CFF31" wp14:editId="3E1047BC">
            <wp:extent cx="2673888" cy="2160000"/>
            <wp:effectExtent l="0" t="0" r="0" b="0"/>
            <wp:docPr id="1621767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3888" cy="2160000"/>
                    </a:xfrm>
                    <a:prstGeom prst="rect">
                      <a:avLst/>
                    </a:prstGeom>
                    <a:noFill/>
                    <a:ln>
                      <a:noFill/>
                    </a:ln>
                  </pic:spPr>
                </pic:pic>
              </a:graphicData>
            </a:graphic>
          </wp:inline>
        </w:drawing>
      </w:r>
    </w:p>
    <w:p w14:paraId="037F191F" w14:textId="18FCDE0B" w:rsidR="00300998" w:rsidRPr="00976CF5" w:rsidRDefault="00300998" w:rsidP="00C5794F">
      <w:pPr>
        <w:jc w:val="center"/>
      </w:pPr>
      <w:r w:rsidRPr="00976CF5">
        <w:t>(c)</w:t>
      </w:r>
      <w:r w:rsidRPr="00976CF5">
        <w:rPr>
          <w:noProof/>
        </w:rPr>
        <w:drawing>
          <wp:inline distT="0" distB="0" distL="0" distR="0" wp14:anchorId="53D73DB6" wp14:editId="298178E8">
            <wp:extent cx="2673888" cy="2160000"/>
            <wp:effectExtent l="0" t="0" r="0" b="0"/>
            <wp:docPr id="1856777563" name="Picture 2" descr="A close-up of a greyscale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77563" name="Picture 2" descr="A close-up of a greyscale image&#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3888" cy="2160000"/>
                    </a:xfrm>
                    <a:prstGeom prst="rect">
                      <a:avLst/>
                    </a:prstGeom>
                    <a:noFill/>
                    <a:ln>
                      <a:noFill/>
                    </a:ln>
                  </pic:spPr>
                </pic:pic>
              </a:graphicData>
            </a:graphic>
          </wp:inline>
        </w:drawing>
      </w:r>
    </w:p>
    <w:p w14:paraId="5C72CF97" w14:textId="4A2C8013" w:rsidR="00C5794F" w:rsidRPr="00976CF5" w:rsidRDefault="00C5794F" w:rsidP="00C5794F">
      <w:pPr>
        <w:pStyle w:val="Caption"/>
      </w:pPr>
      <w:bookmarkStart w:id="16" w:name="_Ref216624123"/>
      <w:bookmarkStart w:id="17" w:name="_Ref217152825"/>
      <w:r w:rsidRPr="00976CF5">
        <w:t xml:space="preserve">Figure </w:t>
      </w:r>
      <w:r w:rsidRPr="00976CF5">
        <w:fldChar w:fldCharType="begin"/>
      </w:r>
      <w:r w:rsidRPr="00976CF5">
        <w:instrText xml:space="preserve"> SEQ Figure \* ARABIC </w:instrText>
      </w:r>
      <w:r w:rsidRPr="00976CF5">
        <w:fldChar w:fldCharType="separate"/>
      </w:r>
      <w:r w:rsidR="00A81DB3">
        <w:rPr>
          <w:noProof/>
        </w:rPr>
        <w:t>12</w:t>
      </w:r>
      <w:r w:rsidRPr="00976CF5">
        <w:fldChar w:fldCharType="end"/>
      </w:r>
      <w:bookmarkEnd w:id="16"/>
      <w:r w:rsidRPr="00976CF5">
        <w:rPr>
          <w:rFonts w:hint="eastAsia"/>
        </w:rPr>
        <w:t xml:space="preserve"> SEM images of electric pits </w:t>
      </w:r>
      <w:r w:rsidR="0041124A" w:rsidRPr="00976CF5">
        <w:t>in</w:t>
      </w:r>
      <w:r w:rsidRPr="00976CF5">
        <w:rPr>
          <w:rFonts w:hint="eastAsia"/>
        </w:rPr>
        <w:t xml:space="preserve"> test </w:t>
      </w:r>
      <w:r w:rsidR="00300998" w:rsidRPr="00976CF5">
        <w:t xml:space="preserve">(a) </w:t>
      </w:r>
      <w:r w:rsidR="00401E23" w:rsidRPr="00976CF5">
        <w:rPr>
          <w:rFonts w:hint="eastAsia"/>
        </w:rPr>
        <w:t>E</w:t>
      </w:r>
      <w:r w:rsidRPr="00976CF5">
        <w:rPr>
          <w:rFonts w:hint="eastAsia"/>
        </w:rPr>
        <w:t>1</w:t>
      </w:r>
      <w:bookmarkEnd w:id="17"/>
      <w:r w:rsidR="00300998" w:rsidRPr="00976CF5">
        <w:t>, (b) E2, and (c) E3</w:t>
      </w:r>
    </w:p>
    <w:p w14:paraId="7216D6A9" w14:textId="77777777" w:rsidR="00F053AE" w:rsidRPr="00976CF5" w:rsidRDefault="00F053AE" w:rsidP="00F053AE"/>
    <w:p w14:paraId="1408B34A" w14:textId="67D7C288" w:rsidR="00D07782" w:rsidRPr="00976CF5" w:rsidRDefault="002141F5" w:rsidP="00134ACE">
      <w:pPr>
        <w:pStyle w:val="Heading2"/>
      </w:pPr>
      <w:r w:rsidRPr="00976CF5">
        <w:t>S</w:t>
      </w:r>
      <w:r w:rsidRPr="00976CF5">
        <w:rPr>
          <w:rFonts w:hint="eastAsia"/>
        </w:rPr>
        <w:t xml:space="preserve">urface roughness evolution </w:t>
      </w:r>
    </w:p>
    <w:p w14:paraId="560CA236" w14:textId="1ED58CF8" w:rsidR="00811092" w:rsidRPr="00976CF5" w:rsidRDefault="00235754" w:rsidP="00235754">
      <w:r w:rsidRPr="00976CF5">
        <w:t>R</w:t>
      </w:r>
      <w:r w:rsidRPr="00976CF5">
        <w:rPr>
          <w:rFonts w:hint="eastAsia"/>
        </w:rPr>
        <w:t>oughness parameters</w:t>
      </w:r>
      <w:r w:rsidR="00196012" w:rsidRPr="00976CF5">
        <w:rPr>
          <w:rFonts w:hint="eastAsia"/>
        </w:rPr>
        <w:t xml:space="preserve"> were </w:t>
      </w:r>
      <w:r w:rsidR="00750D34" w:rsidRPr="00976CF5">
        <w:t>measured</w:t>
      </w:r>
      <w:r w:rsidR="00196012" w:rsidRPr="00976CF5">
        <w:rPr>
          <w:rFonts w:hint="eastAsia"/>
        </w:rPr>
        <w:t xml:space="preserve"> within the wear scar in the axial direction, with an evaluation length of 2 mm</w:t>
      </w:r>
      <w:r w:rsidR="00191836" w:rsidRPr="00976CF5">
        <w:t xml:space="preserve"> at four positions for each disc</w:t>
      </w:r>
      <w:r w:rsidR="00811092" w:rsidRPr="00976CF5">
        <w:rPr>
          <w:rFonts w:hint="eastAsia"/>
        </w:rPr>
        <w:t>. The measurements</w:t>
      </w:r>
      <w:r w:rsidRPr="00976CF5">
        <w:rPr>
          <w:rFonts w:hint="eastAsia"/>
        </w:rPr>
        <w:t xml:space="preserve"> </w:t>
      </w:r>
      <w:r w:rsidRPr="00976CF5">
        <w:t xml:space="preserve">were </w:t>
      </w:r>
      <w:r w:rsidR="003D0FEE" w:rsidRPr="00976CF5">
        <w:t>positioned</w:t>
      </w:r>
      <w:r w:rsidRPr="00976CF5">
        <w:t xml:space="preserve"> in </w:t>
      </w:r>
      <w:r w:rsidR="003D0FEE" w:rsidRPr="00976CF5">
        <w:t>non-pitted areas</w:t>
      </w:r>
      <w:r w:rsidRPr="00976CF5">
        <w:t xml:space="preserve">, because the presence of pits can introduce deep localised valleys that dominate the height distribution and bias roughness parameters. </w:t>
      </w:r>
      <w:r w:rsidR="004D54FD" w:rsidRPr="00976CF5">
        <w:t>T</w:t>
      </w:r>
      <w:r w:rsidR="004D54FD" w:rsidRPr="00976CF5">
        <w:rPr>
          <w:rFonts w:hint="eastAsia"/>
        </w:rPr>
        <w:t>o minimise edge effects, t</w:t>
      </w:r>
      <w:r w:rsidR="00811092" w:rsidRPr="00976CF5">
        <w:rPr>
          <w:rFonts w:hint="eastAsia"/>
        </w:rPr>
        <w:t>he measurement lines were positioned at least 1 mm away from pitting edge</w:t>
      </w:r>
      <w:r w:rsidR="00DE2F15" w:rsidRPr="00976CF5">
        <w:rPr>
          <w:rFonts w:hint="eastAsia"/>
        </w:rPr>
        <w:t xml:space="preserve">s. </w:t>
      </w:r>
    </w:p>
    <w:p w14:paraId="56F47AE2" w14:textId="57655334" w:rsidR="00235754" w:rsidRPr="00976CF5" w:rsidRDefault="00235754" w:rsidP="00235754">
      <w:r w:rsidRPr="00976CF5">
        <w:fldChar w:fldCharType="begin"/>
      </w:r>
      <w:r w:rsidRPr="00976CF5">
        <w:rPr>
          <w:strike/>
        </w:rPr>
        <w:instrText xml:space="preserve"> REF _Ref217050456 \h  \* MERGEFORMAT </w:instrText>
      </w:r>
      <w:r w:rsidRPr="00976CF5">
        <w:fldChar w:fldCharType="separate"/>
      </w:r>
      <w:r w:rsidR="00A81DB3" w:rsidRPr="00976CF5">
        <w:t xml:space="preserve">Figure </w:t>
      </w:r>
      <w:r w:rsidR="00A81DB3">
        <w:t>13</w:t>
      </w:r>
      <w:r w:rsidRPr="00976CF5">
        <w:fldChar w:fldCharType="end"/>
      </w:r>
      <w:r w:rsidRPr="00976CF5">
        <w:t xml:space="preserve"> presents the average difference of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sk</m:t>
            </m:r>
          </m:sub>
        </m:sSub>
      </m:oMath>
      <w:r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ku</m:t>
            </m:r>
          </m:sub>
        </m:sSub>
      </m:oMath>
      <w:r w:rsidRPr="00976CF5">
        <w:t xml:space="preserve"> of Disc1 in the pitting tests relative to the untested Disc1, which had an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of 0.03 μm, an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Pr="00976CF5">
        <w:t xml:space="preserve"> of 0.06 μm, an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Pr="00976CF5">
        <w:t xml:space="preserve"> of 0.05 μm, a slightly negative skewness of -0.21 and a nominal kurtosis value of 3.28. Functional roughness parameters are shown in </w:t>
      </w:r>
      <w:r w:rsidRPr="00976CF5">
        <w:fldChar w:fldCharType="begin"/>
      </w:r>
      <w:r w:rsidRPr="00976CF5">
        <w:instrText xml:space="preserve"> REF _Ref217153004 \h  \* MERGEFORMAT </w:instrText>
      </w:r>
      <w:r w:rsidRPr="00976CF5">
        <w:fldChar w:fldCharType="separate"/>
      </w:r>
      <w:r w:rsidR="00A81DB3" w:rsidRPr="00976CF5">
        <w:t xml:space="preserve">Figure </w:t>
      </w:r>
      <w:r w:rsidR="00A81DB3">
        <w:rPr>
          <w:noProof/>
        </w:rPr>
        <w:t>14</w:t>
      </w:r>
      <w:r w:rsidRPr="00976CF5">
        <w:fldChar w:fldCharType="end"/>
      </w:r>
      <w:r w:rsidRPr="00976CF5">
        <w:t xml:space="preserve">. </w:t>
      </w:r>
      <w:r w:rsidR="00224350" w:rsidRPr="00976CF5">
        <w:rPr>
          <w:rFonts w:hint="eastAsia"/>
        </w:rPr>
        <w:t>T</w:t>
      </w:r>
      <w:r w:rsidRPr="00976CF5">
        <w:t xml:space="preserve">he </w:t>
      </w:r>
      <w:r w:rsidR="00224350" w:rsidRPr="00976CF5">
        <w:rPr>
          <w:rFonts w:hint="eastAsia"/>
        </w:rPr>
        <w:t>untested</w:t>
      </w:r>
      <w:r w:rsidRPr="00976CF5">
        <w:t xml:space="preserve"> surface showed values of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Pr="00976CF5">
        <w:t xml:space="preserve">=0.06 μm, </w:t>
      </w:r>
      <m:oMath>
        <m:sSub>
          <m:sSubPr>
            <m:ctrlPr>
              <w:rPr>
                <w:rFonts w:ascii="Cambria Math" w:hAnsi="Cambria Math"/>
                <w:i/>
              </w:rPr>
            </m:ctrlPr>
          </m:sSubPr>
          <m:e>
            <m:r>
              <w:rPr>
                <w:rFonts w:ascii="Cambria Math" w:hAnsi="Cambria Math"/>
              </w:rPr>
              <m:t>R</m:t>
            </m:r>
          </m:e>
          <m:sub>
            <m:r>
              <w:rPr>
                <w:rFonts w:ascii="Cambria Math" w:hAnsi="Cambria Math"/>
              </w:rPr>
              <m:t>vk</m:t>
            </m:r>
          </m:sub>
        </m:sSub>
      </m:oMath>
      <w:r w:rsidRPr="00976CF5">
        <w:t xml:space="preserve">=0.04 μm and </w:t>
      </w:r>
      <m:oMath>
        <m:sSub>
          <m:sSubPr>
            <m:ctrlPr>
              <w:rPr>
                <w:rFonts w:ascii="Cambria Math" w:hAnsi="Cambria Math"/>
                <w:i/>
              </w:rPr>
            </m:ctrlPr>
          </m:sSubPr>
          <m:e>
            <m:r>
              <w:rPr>
                <w:rFonts w:ascii="Cambria Math" w:hAnsi="Cambria Math"/>
              </w:rPr>
              <m:t>R</m:t>
            </m:r>
          </m:e>
          <m:sub>
            <m:r>
              <w:rPr>
                <w:rFonts w:ascii="Cambria Math" w:hAnsi="Cambria Math"/>
              </w:rPr>
              <m:t>pk</m:t>
            </m:r>
          </m:sub>
        </m:sSub>
      </m:oMath>
      <w:r w:rsidRPr="00976CF5">
        <w:t>=0.03 μm.</w:t>
      </w:r>
    </w:p>
    <w:p w14:paraId="707DF63F" w14:textId="6739B4AA" w:rsidR="00CB4D90" w:rsidRPr="00976CF5" w:rsidRDefault="00CB4D90" w:rsidP="00CB4D90">
      <w:r w:rsidRPr="00976CF5">
        <w:t>Minimal changes in roughness were observed for the baseline macropitting test, where only minor wear was observed. For the short macropitting test</w:t>
      </w:r>
      <w:r w:rsidR="00AF3C94" w:rsidRPr="00976CF5">
        <w:rPr>
          <w:rFonts w:hint="eastAsia"/>
        </w:rPr>
        <w:t xml:space="preserve"> (M2</w:t>
      </w:r>
      <w:r w:rsidR="00AF3C94" w:rsidRPr="00976CF5">
        <w:t>)</w:t>
      </w:r>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increased by 25 nm</w:t>
      </w:r>
      <w:r w:rsidR="007F0B1B" w:rsidRPr="00976CF5">
        <w:t xml:space="preserve"> (</w:t>
      </w:r>
      <w:r w:rsidR="00C85075" w:rsidRPr="00976CF5">
        <w:t>83%</w:t>
      </w:r>
      <w:r w:rsidR="007F0B1B" w:rsidRPr="00976CF5">
        <w:t>)</w:t>
      </w:r>
      <w:r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Pr="00976CF5">
        <w:t xml:space="preserve"> increased by 76 nm</w:t>
      </w:r>
      <w:r w:rsidR="001019F0" w:rsidRPr="00976CF5">
        <w:t xml:space="preserve"> (127%)</w:t>
      </w:r>
      <w:r w:rsidRPr="00976CF5">
        <w:t xml:space="preserve"> and 53 nm</w:t>
      </w:r>
      <w:r w:rsidR="001019F0" w:rsidRPr="00976CF5">
        <w:t xml:space="preserve"> (</w:t>
      </w:r>
      <w:r w:rsidR="00021D66" w:rsidRPr="00976CF5">
        <w:t>106%)</w:t>
      </w:r>
      <w:r w:rsidRPr="00976CF5">
        <w:t xml:space="preserve">, respectively. The functional parameters showed increases of 127% for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Pr="00976CF5">
        <w:t xml:space="preserve"> and 166% for </w:t>
      </w:r>
      <m:oMath>
        <m:sSub>
          <m:sSubPr>
            <m:ctrlPr>
              <w:rPr>
                <w:rFonts w:ascii="Cambria Math" w:hAnsi="Cambria Math"/>
                <w:i/>
              </w:rPr>
            </m:ctrlPr>
          </m:sSubPr>
          <m:e>
            <m:r>
              <w:rPr>
                <w:rFonts w:ascii="Cambria Math" w:hAnsi="Cambria Math"/>
              </w:rPr>
              <m:t>R</m:t>
            </m:r>
          </m:e>
          <m:sub>
            <m:r>
              <w:rPr>
                <w:rFonts w:ascii="Cambria Math" w:hAnsi="Cambria Math"/>
              </w:rPr>
              <m:t>vk</m:t>
            </m:r>
          </m:sub>
        </m:sSub>
      </m:oMath>
      <w:r w:rsidRPr="00976CF5">
        <w:t xml:space="preserve">. The most pronounced surface evolution was </w:t>
      </w:r>
      <w:r w:rsidRPr="00976CF5">
        <w:lastRenderedPageBreak/>
        <w:t>observed for the longer macropitting test</w:t>
      </w:r>
      <w:r w:rsidR="00AF3C94" w:rsidRPr="00976CF5">
        <w:t xml:space="preserve"> (M3)</w:t>
      </w:r>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increased significantly by 130 nm </w:t>
      </w:r>
      <w:r w:rsidR="00021D66" w:rsidRPr="00976CF5">
        <w:t xml:space="preserve">(433%) </w:t>
      </w:r>
      <w:r w:rsidRPr="00976CF5">
        <w:t>and the deepest valley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Pr="00976CF5">
        <w:t>) increased by 490 nm</w:t>
      </w:r>
      <w:r w:rsidR="000E5259" w:rsidRPr="00976CF5">
        <w:t xml:space="preserve"> (817%)</w:t>
      </w:r>
      <w:r w:rsidRPr="00976CF5">
        <w:t xml:space="preserve">. Correspondingly, </w:t>
      </w:r>
      <w:r w:rsidR="000D67C5" w:rsidRPr="00976CF5">
        <w:rPr>
          <w:rFonts w:hint="eastAsia"/>
        </w:rPr>
        <w:t>pronounced</w:t>
      </w:r>
      <w:r w:rsidRPr="00976CF5">
        <w:t xml:space="preserve"> increases in functional parameters were observed relative to the virgin surface, with </w:t>
      </w:r>
      <m:oMath>
        <m:sSub>
          <m:sSubPr>
            <m:ctrlPr>
              <w:rPr>
                <w:rFonts w:ascii="Cambria Math" w:hAnsi="Cambria Math"/>
              </w:rPr>
            </m:ctrlPr>
          </m:sSubPr>
          <m:e>
            <m:r>
              <w:rPr>
                <w:rFonts w:ascii="Cambria Math" w:hAnsi="Cambria Math"/>
              </w:rPr>
              <m:t>R</m:t>
            </m:r>
          </m:e>
          <m:sub>
            <m:r>
              <w:rPr>
                <w:rFonts w:ascii="Cambria Math" w:hAnsi="Cambria Math"/>
              </w:rPr>
              <m:t>k</m:t>
            </m:r>
          </m:sub>
        </m:sSub>
      </m:oMath>
      <w:r w:rsidRPr="00976CF5">
        <w:t xml:space="preserve">, </w:t>
      </w:r>
      <m:oMath>
        <m:sSub>
          <m:sSubPr>
            <m:ctrlPr>
              <w:rPr>
                <w:rFonts w:ascii="Cambria Math" w:hAnsi="Cambria Math"/>
              </w:rPr>
            </m:ctrlPr>
          </m:sSubPr>
          <m:e>
            <m:r>
              <w:rPr>
                <w:rFonts w:ascii="Cambria Math" w:hAnsi="Cambria Math"/>
              </w:rPr>
              <m:t>R</m:t>
            </m:r>
          </m:e>
          <m:sub>
            <m:r>
              <w:rPr>
                <w:rFonts w:ascii="Cambria Math" w:hAnsi="Cambria Math"/>
              </w:rPr>
              <m:t>vk</m:t>
            </m:r>
          </m:sub>
        </m:sSub>
      </m:oMath>
      <w:r w:rsidRPr="00976CF5">
        <w:t xml:space="preserve">, and </w:t>
      </w:r>
      <m:oMath>
        <m:sSub>
          <m:sSubPr>
            <m:ctrlPr>
              <w:rPr>
                <w:rFonts w:ascii="Cambria Math" w:hAnsi="Cambria Math"/>
              </w:rPr>
            </m:ctrlPr>
          </m:sSubPr>
          <m:e>
            <m:r>
              <w:rPr>
                <w:rFonts w:ascii="Cambria Math" w:hAnsi="Cambria Math"/>
              </w:rPr>
              <m:t>R</m:t>
            </m:r>
          </m:e>
          <m:sub>
            <m:r>
              <w:rPr>
                <w:rFonts w:ascii="Cambria Math" w:hAnsi="Cambria Math"/>
              </w:rPr>
              <m:t>pk</m:t>
            </m:r>
          </m:sub>
        </m:sSub>
      </m:oMath>
      <w:r w:rsidR="00413ED4" w:rsidRPr="00976CF5">
        <w:rPr>
          <w:rFonts w:hint="eastAsia"/>
        </w:rPr>
        <w:t xml:space="preserve"> </w:t>
      </w:r>
      <w:r w:rsidRPr="00976CF5">
        <w:t xml:space="preserve">increasing by 250%, 660%, and 60%, respectively. </w:t>
      </w:r>
      <w:r w:rsidR="00F766CA" w:rsidRPr="00976CF5">
        <w:t xml:space="preserve">The dominant growth in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A961BA" w:rsidRPr="00976CF5">
        <w:t xml:space="preserve">,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00A961BA" w:rsidRPr="00976CF5">
        <w:t xml:space="preserve">, and </w:t>
      </w:r>
      <m:oMath>
        <m:sSub>
          <m:sSubPr>
            <m:ctrlPr>
              <w:rPr>
                <w:rFonts w:ascii="Cambria Math" w:hAnsi="Cambria Math"/>
              </w:rPr>
            </m:ctrlPr>
          </m:sSubPr>
          <m:e>
            <m:r>
              <w:rPr>
                <w:rFonts w:ascii="Cambria Math" w:hAnsi="Cambria Math"/>
              </w:rPr>
              <m:t>R</m:t>
            </m:r>
          </m:e>
          <m:sub>
            <m:r>
              <w:rPr>
                <w:rFonts w:ascii="Cambria Math" w:hAnsi="Cambria Math"/>
              </w:rPr>
              <m:t>vk</m:t>
            </m:r>
          </m:sub>
        </m:sSub>
      </m:oMath>
      <w:r w:rsidR="00A961BA" w:rsidRPr="00976CF5">
        <w:t xml:space="preserve"> </w:t>
      </w:r>
      <w:r w:rsidR="00AD52CD" w:rsidRPr="00976CF5">
        <w:t xml:space="preserve">indicates the surface change was governed by valley formation </w:t>
      </w:r>
      <w:r w:rsidR="003C404A" w:rsidRPr="00976CF5">
        <w:t>resulting from</w:t>
      </w:r>
      <w:r w:rsidR="005346EA" w:rsidRPr="00976CF5">
        <w:t xml:space="preserve"> plastic deformation induced by cyclic stresses. </w:t>
      </w:r>
    </w:p>
    <w:p w14:paraId="5BA1E2CD" w14:textId="31B3F1A1" w:rsidR="007F63F8" w:rsidRPr="00976CF5" w:rsidRDefault="007F63F8" w:rsidP="007F63F8">
      <w:r w:rsidRPr="00976CF5">
        <w:t>For the micropitting tests, the increases in surface roughness were comparable across all three conditions</w:t>
      </w:r>
      <w:r w:rsidR="00A542B0" w:rsidRPr="00976CF5">
        <w:t xml:space="preserve"> (MP1, 2, 3)</w:t>
      </w:r>
      <w:r w:rsidRPr="00976CF5">
        <w:t xml:space="preserve">, regardless of whether visible micropitting was produced. The magnitude of roughness change was greater than that observed in the baseline macropitting test (M1), but lower than that measured for discs exhibiting surface cracks or macropits (M2 and M3). The increase in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00AE08D3" w:rsidRPr="00976CF5">
        <w:rPr>
          <w:rFonts w:hint="eastAsia"/>
        </w:rPr>
        <w:t xml:space="preserve"> </w:t>
      </w:r>
      <w:r w:rsidRPr="00976CF5">
        <w:t>ranged from 6 to 20 nm</w:t>
      </w:r>
      <w:r w:rsidR="00885581" w:rsidRPr="00976CF5">
        <w:t xml:space="preserve"> (20 – 67%)</w:t>
      </w:r>
      <w:r w:rsidRPr="00976CF5">
        <w:t xml:space="preserve">, while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00AE08D3" w:rsidRPr="00976CF5">
        <w:rPr>
          <w:rFonts w:hint="eastAsia"/>
        </w:rPr>
        <w:t xml:space="preserve"> </w:t>
      </w:r>
      <w:r w:rsidRPr="00976CF5">
        <w:t xml:space="preserve">increased by 65 to 100 nm </w:t>
      </w:r>
      <w:r w:rsidR="00644D52" w:rsidRPr="00976CF5">
        <w:t xml:space="preserve">(108 – 167%) </w:t>
      </w:r>
      <w:r w:rsidRPr="00976CF5">
        <w:t xml:space="preserve">and </w:t>
      </w:r>
      <m:oMath>
        <m:sSub>
          <m:sSubPr>
            <m:ctrlPr>
              <w:rPr>
                <w:rFonts w:ascii="Cambria Math" w:hAnsi="Cambria Math"/>
              </w:rPr>
            </m:ctrlPr>
          </m:sSubPr>
          <m:e>
            <m:r>
              <w:rPr>
                <w:rFonts w:ascii="Cambria Math" w:hAnsi="Cambria Math"/>
              </w:rPr>
              <m:t>R</m:t>
            </m:r>
          </m:e>
          <m:sub>
            <m:r>
              <w:rPr>
                <w:rFonts w:ascii="Cambria Math" w:hAnsi="Cambria Math"/>
              </w:rPr>
              <m:t>p</m:t>
            </m:r>
          </m:sub>
        </m:sSub>
      </m:oMath>
      <w:r w:rsidR="00AE08D3" w:rsidRPr="00976CF5">
        <w:rPr>
          <w:rFonts w:hint="eastAsia"/>
        </w:rPr>
        <w:t xml:space="preserve"> </w:t>
      </w:r>
      <w:r w:rsidRPr="00976CF5">
        <w:t>by 26 to 50 nm</w:t>
      </w:r>
      <w:r w:rsidR="00644D52" w:rsidRPr="00976CF5">
        <w:t xml:space="preserve"> (</w:t>
      </w:r>
      <w:r w:rsidR="00BD51A3" w:rsidRPr="00976CF5">
        <w:t>52 – 100%)</w:t>
      </w:r>
      <w:r w:rsidRPr="00976CF5">
        <w:t xml:space="preserve">. The functional roughness parameters showed similar trends across the micropitting tests. Compared with the untested surface, </w:t>
      </w:r>
      <m:oMath>
        <m:sSub>
          <m:sSubPr>
            <m:ctrlPr>
              <w:rPr>
                <w:rFonts w:ascii="Cambria Math" w:hAnsi="Cambria Math"/>
              </w:rPr>
            </m:ctrlPr>
          </m:sSubPr>
          <m:e>
            <m:r>
              <w:rPr>
                <w:rFonts w:ascii="Cambria Math" w:hAnsi="Cambria Math"/>
              </w:rPr>
              <m:t>R</m:t>
            </m:r>
          </m:e>
          <m:sub>
            <m:r>
              <w:rPr>
                <w:rFonts w:ascii="Cambria Math" w:hAnsi="Cambria Math"/>
              </w:rPr>
              <m:t>pk</m:t>
            </m:r>
          </m:sub>
        </m:sSub>
      </m:oMath>
      <w:r w:rsidR="00AE08D3" w:rsidRPr="00976CF5">
        <w:rPr>
          <w:rFonts w:hint="eastAsia"/>
        </w:rPr>
        <w:t xml:space="preserve"> </w:t>
      </w:r>
      <w:r w:rsidRPr="00976CF5">
        <w:t xml:space="preserve">remained comparable, whereas </w:t>
      </w:r>
      <m:oMath>
        <m:sSub>
          <m:sSubPr>
            <m:ctrlPr>
              <w:rPr>
                <w:rFonts w:ascii="Cambria Math" w:hAnsi="Cambria Math"/>
              </w:rPr>
            </m:ctrlPr>
          </m:sSubPr>
          <m:e>
            <m:r>
              <w:rPr>
                <w:rFonts w:ascii="Cambria Math" w:hAnsi="Cambria Math"/>
              </w:rPr>
              <m:t>R</m:t>
            </m:r>
          </m:e>
          <m:sub>
            <m:r>
              <w:rPr>
                <w:rFonts w:ascii="Cambria Math" w:hAnsi="Cambria Math"/>
              </w:rPr>
              <m:t>k</m:t>
            </m:r>
          </m:sub>
        </m:sSub>
      </m:oMath>
      <w:r w:rsidRPr="00976CF5">
        <w:t xml:space="preserve">and </w:t>
      </w:r>
      <m:oMath>
        <m:sSub>
          <m:sSubPr>
            <m:ctrlPr>
              <w:rPr>
                <w:rFonts w:ascii="Cambria Math" w:hAnsi="Cambria Math"/>
              </w:rPr>
            </m:ctrlPr>
          </m:sSubPr>
          <m:e>
            <m:r>
              <w:rPr>
                <w:rFonts w:ascii="Cambria Math" w:hAnsi="Cambria Math"/>
              </w:rPr>
              <m:t>R</m:t>
            </m:r>
          </m:e>
          <m:sub>
            <m:r>
              <w:rPr>
                <w:rFonts w:ascii="Cambria Math" w:hAnsi="Cambria Math"/>
              </w:rPr>
              <m:t>vk</m:t>
            </m:r>
          </m:sub>
        </m:sSub>
      </m:oMath>
      <w:r w:rsidRPr="00976CF5">
        <w:t>increased by approximately 30–90% and 70–88%, respectively.</w:t>
      </w:r>
      <w:r w:rsidR="00A76DB7" w:rsidRPr="00976CF5">
        <w:t xml:space="preserve"> </w:t>
      </w:r>
      <w:r w:rsidR="00D76C30" w:rsidRPr="00976CF5">
        <w:t>Compared with the macropitting tests, t</w:t>
      </w:r>
      <w:r w:rsidR="00A76DB7" w:rsidRPr="00976CF5">
        <w:t xml:space="preserve">he </w:t>
      </w:r>
      <w:r w:rsidR="00D76C30" w:rsidRPr="00976CF5">
        <w:t xml:space="preserve">milder roughness </w:t>
      </w:r>
      <w:r w:rsidR="001F44CC" w:rsidRPr="00976CF5">
        <w:t>changes</w:t>
      </w:r>
      <w:r w:rsidR="00D76C30" w:rsidRPr="00976CF5">
        <w:t xml:space="preserve"> </w:t>
      </w:r>
      <w:r w:rsidR="00AF0F3F" w:rsidRPr="00976CF5">
        <w:t xml:space="preserve">indicate that </w:t>
      </w:r>
      <w:r w:rsidR="001F44CC" w:rsidRPr="00976CF5">
        <w:t>the ZDDP reduced asperity interaction and suppressed significant surface damage</w:t>
      </w:r>
      <w:r w:rsidR="001A292B" w:rsidRPr="00976CF5">
        <w:t xml:space="preserve">. </w:t>
      </w:r>
    </w:p>
    <w:p w14:paraId="6BD2FBF4" w14:textId="4CF4B9E8" w:rsidR="00CB36D9" w:rsidRPr="00976CF5" w:rsidRDefault="00CB36D9" w:rsidP="00CB36D9">
      <w:r w:rsidRPr="00976CF5">
        <w:t xml:space="preserve">For the electrical pitting tests, surface roughness exhibited larger increases than those observed in the short macropitting test and all micropitting tests. The increase in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Pr="00976CF5">
        <w:t xml:space="preserve"> ranged from 32 to 61 nm</w:t>
      </w:r>
      <w:r w:rsidR="00BD51A3" w:rsidRPr="00976CF5">
        <w:t xml:space="preserve"> </w:t>
      </w:r>
      <w:r w:rsidR="005E585F" w:rsidRPr="00976CF5">
        <w:t>(107 – 203%)</w:t>
      </w:r>
      <w:r w:rsidRPr="00976CF5">
        <w:t xml:space="preserve">, while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Pr="00976CF5">
        <w:t xml:space="preserve"> increased by 133 to 181 nm</w:t>
      </w:r>
      <w:r w:rsidR="00B371EA" w:rsidRPr="00976CF5">
        <w:t xml:space="preserve"> (222 – 302%)</w:t>
      </w:r>
      <w:r w:rsidRPr="00976CF5">
        <w:t xml:space="preserve"> and </w:t>
      </w:r>
      <m:oMath>
        <m:sSub>
          <m:sSubPr>
            <m:ctrlPr>
              <w:rPr>
                <w:rFonts w:ascii="Cambria Math" w:hAnsi="Cambria Math"/>
              </w:rPr>
            </m:ctrlPr>
          </m:sSubPr>
          <m:e>
            <m:r>
              <w:rPr>
                <w:rFonts w:ascii="Cambria Math" w:hAnsi="Cambria Math"/>
              </w:rPr>
              <m:t>R</m:t>
            </m:r>
          </m:e>
          <m:sub>
            <m:r>
              <w:rPr>
                <w:rFonts w:ascii="Cambria Math" w:hAnsi="Cambria Math"/>
              </w:rPr>
              <m:t>p</m:t>
            </m:r>
          </m:sub>
        </m:sSub>
      </m:oMath>
      <w:r w:rsidRPr="00976CF5">
        <w:t xml:space="preserve"> by 74 to 153 nm</w:t>
      </w:r>
      <w:r w:rsidR="00B371EA" w:rsidRPr="00976CF5">
        <w:t xml:space="preserve"> (</w:t>
      </w:r>
      <w:r w:rsidR="00C848F2" w:rsidRPr="00976CF5">
        <w:t>148 – 306%)</w:t>
      </w:r>
      <w:r w:rsidRPr="00976CF5">
        <w:t xml:space="preserve">. Correspondingly, all functional roughness parameters showed </w:t>
      </w:r>
      <w:r w:rsidR="000D67C5" w:rsidRPr="00976CF5">
        <w:rPr>
          <w:rFonts w:hint="eastAsia"/>
        </w:rPr>
        <w:t xml:space="preserve">significant </w:t>
      </w:r>
      <w:r w:rsidRPr="00976CF5">
        <w:t xml:space="preserve">increases, with </w:t>
      </w:r>
      <m:oMath>
        <m:sSub>
          <m:sSubPr>
            <m:ctrlPr>
              <w:rPr>
                <w:rFonts w:ascii="Cambria Math" w:hAnsi="Cambria Math"/>
              </w:rPr>
            </m:ctrlPr>
          </m:sSubPr>
          <m:e>
            <m:r>
              <w:rPr>
                <w:rFonts w:ascii="Cambria Math" w:hAnsi="Cambria Math"/>
              </w:rPr>
              <m:t>R</m:t>
            </m:r>
          </m:e>
          <m:sub>
            <m:r>
              <w:rPr>
                <w:rFonts w:ascii="Cambria Math" w:hAnsi="Cambria Math"/>
              </w:rPr>
              <m:t>k</m:t>
            </m:r>
          </m:sub>
        </m:sSub>
      </m:oMath>
      <w:r w:rsidRPr="00976CF5">
        <w:t xml:space="preserve"> increasing by 161–205%, </w:t>
      </w:r>
      <m:oMath>
        <m:sSub>
          <m:sSubPr>
            <m:ctrlPr>
              <w:rPr>
                <w:rFonts w:ascii="Cambria Math" w:hAnsi="Cambria Math"/>
              </w:rPr>
            </m:ctrlPr>
          </m:sSubPr>
          <m:e>
            <m:r>
              <w:rPr>
                <w:rFonts w:ascii="Cambria Math" w:hAnsi="Cambria Math"/>
              </w:rPr>
              <m:t>R</m:t>
            </m:r>
          </m:e>
          <m:sub>
            <m:r>
              <w:rPr>
                <w:rFonts w:ascii="Cambria Math" w:hAnsi="Cambria Math"/>
              </w:rPr>
              <m:t>vk</m:t>
            </m:r>
          </m:sub>
        </m:sSub>
      </m:oMath>
      <w:r w:rsidRPr="00976CF5">
        <w:t xml:space="preserve"> by 151–335%, and </w:t>
      </w:r>
      <m:oMath>
        <m:sSub>
          <m:sSubPr>
            <m:ctrlPr>
              <w:rPr>
                <w:rFonts w:ascii="Cambria Math" w:hAnsi="Cambria Math"/>
              </w:rPr>
            </m:ctrlPr>
          </m:sSubPr>
          <m:e>
            <m:r>
              <w:rPr>
                <w:rFonts w:ascii="Cambria Math" w:hAnsi="Cambria Math"/>
              </w:rPr>
              <m:t>R</m:t>
            </m:r>
          </m:e>
          <m:sub>
            <m:r>
              <w:rPr>
                <w:rFonts w:ascii="Cambria Math" w:hAnsi="Cambria Math"/>
              </w:rPr>
              <m:t>pk</m:t>
            </m:r>
          </m:sub>
        </m:sSub>
      </m:oMath>
      <w:r w:rsidRPr="00976CF5">
        <w:t xml:space="preserve"> by 30–165% relative to the untested surface.</w:t>
      </w:r>
      <w:r w:rsidR="00C1607F" w:rsidRPr="00976CF5">
        <w:t xml:space="preserve"> </w:t>
      </w:r>
      <w:r w:rsidR="007B5DB3" w:rsidRPr="00976CF5">
        <w:t xml:space="preserve">The changes are likely due to localised surface melting and </w:t>
      </w:r>
      <w:proofErr w:type="spellStart"/>
      <w:r w:rsidR="007B5DB3" w:rsidRPr="00976CF5">
        <w:t>resolidification</w:t>
      </w:r>
      <w:proofErr w:type="spellEnd"/>
      <w:r w:rsidR="007B5DB3" w:rsidRPr="00976CF5">
        <w:t xml:space="preserve"> from electrical </w:t>
      </w:r>
      <w:r w:rsidR="00D24144" w:rsidRPr="00976CF5">
        <w:t>dis</w:t>
      </w:r>
      <w:r w:rsidR="007B5DB3" w:rsidRPr="00976CF5">
        <w:t xml:space="preserve">charges. </w:t>
      </w:r>
      <w:r w:rsidR="00C1607F" w:rsidRPr="00976CF5">
        <w:t xml:space="preserve"> </w:t>
      </w:r>
    </w:p>
    <w:p w14:paraId="4A4124A6" w14:textId="3AE6F971" w:rsidR="00CC24FA" w:rsidRPr="00976CF5" w:rsidRDefault="00CC24FA" w:rsidP="00CC24FA">
      <w:r w:rsidRPr="00976CF5">
        <w:t xml:space="preserve">As seen in </w:t>
      </w:r>
      <w:r w:rsidRPr="00976CF5">
        <w:fldChar w:fldCharType="begin"/>
      </w:r>
      <w:r w:rsidRPr="00976CF5">
        <w:rPr>
          <w:strike/>
        </w:rPr>
        <w:instrText xml:space="preserve"> REF _Ref217050456 \h  \* MERGEFORMAT </w:instrText>
      </w:r>
      <w:r w:rsidRPr="00976CF5">
        <w:fldChar w:fldCharType="separate"/>
      </w:r>
      <w:r w:rsidR="00A81DB3" w:rsidRPr="00976CF5">
        <w:t xml:space="preserve">Figure </w:t>
      </w:r>
      <w:r w:rsidR="00A81DB3">
        <w:t>13</w:t>
      </w:r>
      <w:r w:rsidRPr="00976CF5">
        <w:fldChar w:fldCharType="end"/>
      </w:r>
      <w:r w:rsidRPr="00976CF5">
        <w:t xml:space="preserve"> (a), increases in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00382FA5" w:rsidRPr="00976CF5">
        <w:t xml:space="preserve"> </w:t>
      </w:r>
      <w:r w:rsidRPr="00976CF5">
        <w:t xml:space="preserve">were more pronounced than those of </w:t>
      </w:r>
      <m:oMath>
        <m:sSub>
          <m:sSubPr>
            <m:ctrlPr>
              <w:rPr>
                <w:rFonts w:ascii="Cambria Math" w:hAnsi="Cambria Math"/>
              </w:rPr>
            </m:ctrlPr>
          </m:sSubPr>
          <m:e>
            <m:r>
              <w:rPr>
                <w:rFonts w:ascii="Cambria Math" w:hAnsi="Cambria Math"/>
              </w:rPr>
              <m:t>R</m:t>
            </m:r>
          </m:e>
          <m:sub>
            <m:r>
              <w:rPr>
                <w:rFonts w:ascii="Cambria Math" w:hAnsi="Cambria Math"/>
              </w:rPr>
              <m:t>p</m:t>
            </m:r>
          </m:sub>
        </m:sSub>
      </m:oMath>
      <w:r w:rsidRPr="00976CF5">
        <w:t xml:space="preserve">. Furthermore, as shown in </w:t>
      </w:r>
      <w:r w:rsidRPr="00976CF5">
        <w:fldChar w:fldCharType="begin"/>
      </w:r>
      <w:r w:rsidRPr="00976CF5">
        <w:rPr>
          <w:strike/>
        </w:rPr>
        <w:instrText xml:space="preserve"> REF _Ref217050456 \h  \* MERGEFORMAT </w:instrText>
      </w:r>
      <w:r w:rsidRPr="00976CF5">
        <w:fldChar w:fldCharType="separate"/>
      </w:r>
      <w:r w:rsidR="00A81DB3" w:rsidRPr="00976CF5">
        <w:t xml:space="preserve">Figure </w:t>
      </w:r>
      <w:r w:rsidR="00A81DB3">
        <w:t>13</w:t>
      </w:r>
      <w:r w:rsidRPr="00976CF5">
        <w:fldChar w:fldCharType="end"/>
      </w:r>
      <w:r w:rsidRPr="00976CF5">
        <w:t xml:space="preserve"> (b), a decrease in skewness accompanied by an increase in kurtosis was observed for most of the tests. This indicates that surface evolution </w:t>
      </w:r>
      <w:r w:rsidR="00096311" w:rsidRPr="00976CF5">
        <w:t xml:space="preserve">in pitting tests </w:t>
      </w:r>
      <w:r w:rsidRPr="00976CF5">
        <w:t>was dominated by valley formation, with roughness evolution governed by localised valleys rather than uniform surface modification.</w:t>
      </w:r>
    </w:p>
    <w:p w14:paraId="5729E710" w14:textId="3AACD39F" w:rsidR="00947D7D" w:rsidRPr="00976CF5" w:rsidRDefault="00543B67" w:rsidP="008C0008">
      <w:pPr>
        <w:jc w:val="center"/>
      </w:pPr>
      <w:r w:rsidRPr="00976CF5">
        <w:t>(a)</w:t>
      </w:r>
      <w:r w:rsidRPr="00976CF5">
        <w:rPr>
          <w:noProof/>
        </w:rPr>
        <w:drawing>
          <wp:inline distT="0" distB="0" distL="0" distR="0" wp14:anchorId="14425C10" wp14:editId="1FF9D71F">
            <wp:extent cx="4457838" cy="1980000"/>
            <wp:effectExtent l="0" t="0" r="0" b="1270"/>
            <wp:docPr id="1046768775" name="Picture 4"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68775" name="Picture 4" descr="A graph of a number of object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838" cy="1980000"/>
                    </a:xfrm>
                    <a:prstGeom prst="rect">
                      <a:avLst/>
                    </a:prstGeom>
                    <a:noFill/>
                    <a:ln>
                      <a:noFill/>
                    </a:ln>
                  </pic:spPr>
                </pic:pic>
              </a:graphicData>
            </a:graphic>
          </wp:inline>
        </w:drawing>
      </w:r>
    </w:p>
    <w:p w14:paraId="00300307" w14:textId="79F304A3" w:rsidR="00543B67" w:rsidRPr="00976CF5" w:rsidRDefault="00543B67" w:rsidP="008C0008">
      <w:pPr>
        <w:jc w:val="center"/>
      </w:pPr>
      <w:r w:rsidRPr="00976CF5">
        <w:lastRenderedPageBreak/>
        <w:t>(b)</w:t>
      </w:r>
      <w:r w:rsidR="00511485" w:rsidRPr="00976CF5">
        <w:rPr>
          <w:noProof/>
        </w:rPr>
        <w:t xml:space="preserve"> </w:t>
      </w:r>
      <w:r w:rsidR="00511485" w:rsidRPr="00976CF5">
        <w:rPr>
          <w:noProof/>
        </w:rPr>
        <w:drawing>
          <wp:inline distT="0" distB="0" distL="0" distR="0" wp14:anchorId="5E542BAB" wp14:editId="2C515BFB">
            <wp:extent cx="4457838" cy="1980000"/>
            <wp:effectExtent l="0" t="0" r="0" b="1270"/>
            <wp:docPr id="795391284" name="Picture 2" descr="A diagram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91284" name="Picture 2" descr="A diagram of different colored lines&#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7838" cy="1980000"/>
                    </a:xfrm>
                    <a:prstGeom prst="rect">
                      <a:avLst/>
                    </a:prstGeom>
                    <a:noFill/>
                    <a:ln>
                      <a:noFill/>
                    </a:ln>
                  </pic:spPr>
                </pic:pic>
              </a:graphicData>
            </a:graphic>
          </wp:inline>
        </w:drawing>
      </w:r>
    </w:p>
    <w:p w14:paraId="75F28F87" w14:textId="2D68EC98" w:rsidR="00E45BB7" w:rsidRPr="00976CF5" w:rsidRDefault="003669D3" w:rsidP="00E45BB7">
      <w:pPr>
        <w:pStyle w:val="Caption"/>
      </w:pPr>
      <w:bookmarkStart w:id="18" w:name="_Ref217050456"/>
      <w:r w:rsidRPr="00976CF5">
        <w:t xml:space="preserve">Figure </w:t>
      </w:r>
      <w:r w:rsidRPr="00976CF5">
        <w:fldChar w:fldCharType="begin"/>
      </w:r>
      <w:r w:rsidRPr="00976CF5">
        <w:instrText xml:space="preserve"> SEQ Figure \* ARABIC </w:instrText>
      </w:r>
      <w:r w:rsidRPr="00976CF5">
        <w:fldChar w:fldCharType="separate"/>
      </w:r>
      <w:r w:rsidR="00A81DB3">
        <w:rPr>
          <w:noProof/>
        </w:rPr>
        <w:t>13</w:t>
      </w:r>
      <w:r w:rsidRPr="00976CF5">
        <w:fldChar w:fldCharType="end"/>
      </w:r>
      <w:bookmarkEnd w:id="18"/>
      <w:r w:rsidRPr="00976CF5">
        <w:t xml:space="preserve"> </w:t>
      </w:r>
      <w:r w:rsidR="00E45BB7" w:rsidRPr="00976CF5">
        <w:rPr>
          <w:rFonts w:hint="eastAsia"/>
        </w:rPr>
        <w:t xml:space="preserve">Changes in </w:t>
      </w:r>
      <w:r w:rsidR="00E45BB7" w:rsidRPr="00976CF5">
        <w:t xml:space="preserve">roughness parameters of Disc 1 surfaces: (a)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E45BB7"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00E45BB7" w:rsidRPr="00976CF5">
        <w:rPr>
          <w:rFonts w:hint="eastAsia"/>
        </w:rPr>
        <w:t>,</w:t>
      </w:r>
      <w:r w:rsidR="00E45BB7" w:rsidRPr="00976CF5">
        <w:t xml:space="preserve"> </w:t>
      </w:r>
      <w:r w:rsidR="00E45BB7" w:rsidRPr="00976CF5">
        <w:rPr>
          <w:rFonts w:hint="eastAsia"/>
        </w:rPr>
        <w:t xml:space="preserve">and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00E45BB7" w:rsidRPr="00976CF5">
        <w:t xml:space="preserve"> (b)</w:t>
      </w:r>
      <w:r w:rsidR="00E45BB7" w:rsidRPr="00976CF5">
        <w:rPr>
          <w:rFonts w:ascii="Cambria Math" w:hAnsi="Cambria Math"/>
          <w:i/>
        </w:rPr>
        <w:t xml:space="preserve"> </w:t>
      </w:r>
      <m:oMath>
        <m:sSub>
          <m:sSubPr>
            <m:ctrlPr>
              <w:rPr>
                <w:rFonts w:ascii="Cambria Math" w:hAnsi="Cambria Math"/>
                <w:i/>
              </w:rPr>
            </m:ctrlPr>
          </m:sSubPr>
          <m:e>
            <m:r>
              <w:rPr>
                <w:rFonts w:ascii="Cambria Math" w:hAnsi="Cambria Math"/>
              </w:rPr>
              <m:t>R</m:t>
            </m:r>
          </m:e>
          <m:sub>
            <m:r>
              <w:rPr>
                <w:rFonts w:ascii="Cambria Math" w:hAnsi="Cambria Math"/>
              </w:rPr>
              <m:t>sk</m:t>
            </m:r>
          </m:sub>
        </m:sSub>
      </m:oMath>
      <w:r w:rsidR="00511485" w:rsidRPr="00976CF5">
        <w:rPr>
          <w:rFonts w:ascii="Cambria Math" w:hAnsi="Cambria Math"/>
          <w:iCs w:val="0"/>
        </w:rPr>
        <w:t xml:space="preserve"> </w:t>
      </w:r>
      <w:r w:rsidR="00E45BB7" w:rsidRPr="00976CF5">
        <w:rPr>
          <w:rFonts w:hint="eastAsia"/>
        </w:rPr>
        <w:t>and</w:t>
      </w:r>
      <w:r w:rsidR="00E45BB7"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ku</m:t>
            </m:r>
          </m:sub>
        </m:sSub>
      </m:oMath>
      <w:r w:rsidR="00E45BB7" w:rsidRPr="00976CF5">
        <w:rPr>
          <w:rFonts w:hint="eastAsia"/>
        </w:rPr>
        <w:t xml:space="preserve"> </w:t>
      </w:r>
      <w:r w:rsidR="00E45BB7" w:rsidRPr="00976CF5">
        <w:t xml:space="preserve">for the virgin, </w:t>
      </w:r>
      <w:proofErr w:type="spellStart"/>
      <w:r w:rsidR="00E45BB7" w:rsidRPr="00976CF5">
        <w:t>macropitted</w:t>
      </w:r>
      <w:proofErr w:type="spellEnd"/>
      <w:r w:rsidR="00E45BB7" w:rsidRPr="00976CF5">
        <w:t xml:space="preserve">, </w:t>
      </w:r>
      <w:proofErr w:type="spellStart"/>
      <w:r w:rsidR="00E45BB7" w:rsidRPr="00976CF5">
        <w:t>micropitted</w:t>
      </w:r>
      <w:proofErr w:type="spellEnd"/>
      <w:r w:rsidR="00E45BB7" w:rsidRPr="00976CF5">
        <w:t>, and electrically pitted conditions</w:t>
      </w:r>
    </w:p>
    <w:p w14:paraId="31006534" w14:textId="5DB4B154" w:rsidR="00F01393" w:rsidRPr="00976CF5" w:rsidRDefault="00282FA2" w:rsidP="00F01393">
      <w:r w:rsidRPr="00976CF5">
        <w:t xml:space="preserve"> </w:t>
      </w:r>
    </w:p>
    <w:p w14:paraId="58F7B9BA" w14:textId="6FEA8F9B" w:rsidR="00D07782" w:rsidRPr="00976CF5" w:rsidRDefault="003D2E03" w:rsidP="00E322D2">
      <w:pPr>
        <w:jc w:val="center"/>
      </w:pPr>
      <w:r w:rsidRPr="00976CF5">
        <w:rPr>
          <w:noProof/>
        </w:rPr>
        <w:drawing>
          <wp:inline distT="0" distB="0" distL="0" distR="0" wp14:anchorId="14941B88" wp14:editId="6F39F1C4">
            <wp:extent cx="4457838" cy="1980000"/>
            <wp:effectExtent l="0" t="0" r="0" b="1270"/>
            <wp:docPr id="1849922912" name="Picture 3" descr="A graph of different colored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22912" name="Picture 3" descr="A graph of different colored columns&#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7838" cy="1980000"/>
                    </a:xfrm>
                    <a:prstGeom prst="rect">
                      <a:avLst/>
                    </a:prstGeom>
                    <a:noFill/>
                    <a:ln>
                      <a:noFill/>
                    </a:ln>
                  </pic:spPr>
                </pic:pic>
              </a:graphicData>
            </a:graphic>
          </wp:inline>
        </w:drawing>
      </w:r>
    </w:p>
    <w:p w14:paraId="72C5968D" w14:textId="2F7FDDD8" w:rsidR="00300B98" w:rsidRPr="00976CF5" w:rsidRDefault="00300B98" w:rsidP="00DB7837">
      <w:pPr>
        <w:pStyle w:val="Caption"/>
      </w:pPr>
      <w:bookmarkStart w:id="19" w:name="_Ref217153004"/>
      <w:r w:rsidRPr="00976CF5">
        <w:t xml:space="preserve">Figure </w:t>
      </w:r>
      <w:r w:rsidRPr="00976CF5">
        <w:fldChar w:fldCharType="begin"/>
      </w:r>
      <w:r w:rsidRPr="00976CF5">
        <w:instrText xml:space="preserve"> SEQ Figure \* ARABIC </w:instrText>
      </w:r>
      <w:r w:rsidRPr="00976CF5">
        <w:fldChar w:fldCharType="separate"/>
      </w:r>
      <w:r w:rsidR="00A81DB3">
        <w:rPr>
          <w:noProof/>
        </w:rPr>
        <w:t>14</w:t>
      </w:r>
      <w:r w:rsidRPr="00976CF5">
        <w:fldChar w:fldCharType="end"/>
      </w:r>
      <w:bookmarkEnd w:id="19"/>
      <w:r w:rsidRPr="00976CF5">
        <w:t xml:space="preserve"> Functional parameters </w:t>
      </w:r>
      <w:r w:rsidR="00DB7837" w:rsidRPr="00976CF5">
        <w:rPr>
          <w:rFonts w:hint="eastAsia"/>
        </w:rPr>
        <w:t>(</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DB7837" w:rsidRPr="00976CF5">
        <w:rPr>
          <w:rFonts w:hint="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pk</m:t>
            </m:r>
          </m:sub>
        </m:sSub>
      </m:oMath>
      <w:r w:rsidR="00DB7837" w:rsidRPr="00976CF5">
        <w:rPr>
          <w:rFonts w:hint="eastAsia"/>
        </w:rPr>
        <w:t xml:space="preserve">, and </w:t>
      </w:r>
      <m:oMath>
        <m:sSub>
          <m:sSubPr>
            <m:ctrlPr>
              <w:rPr>
                <w:rFonts w:ascii="Cambria Math" w:hAnsi="Cambria Math"/>
                <w:i/>
              </w:rPr>
            </m:ctrlPr>
          </m:sSubPr>
          <m:e>
            <m:r>
              <w:rPr>
                <w:rFonts w:ascii="Cambria Math" w:hAnsi="Cambria Math"/>
              </w:rPr>
              <m:t>R</m:t>
            </m:r>
          </m:e>
          <m:sub>
            <m:r>
              <w:rPr>
                <w:rFonts w:ascii="Cambria Math" w:hAnsi="Cambria Math"/>
              </w:rPr>
              <m:t>vk</m:t>
            </m:r>
          </m:sub>
        </m:sSub>
      </m:oMath>
      <w:r w:rsidR="00DB7837" w:rsidRPr="00976CF5">
        <w:rPr>
          <w:rFonts w:hint="eastAsia"/>
        </w:rPr>
        <w:t xml:space="preserve">) </w:t>
      </w:r>
      <w:r w:rsidR="00DB7837" w:rsidRPr="00976CF5">
        <w:t xml:space="preserve">of Disc 1 surfaces for the virgin, </w:t>
      </w:r>
      <w:proofErr w:type="spellStart"/>
      <w:r w:rsidR="00DB7837" w:rsidRPr="00976CF5">
        <w:t>macropitted</w:t>
      </w:r>
      <w:proofErr w:type="spellEnd"/>
      <w:r w:rsidR="00DB7837" w:rsidRPr="00976CF5">
        <w:t xml:space="preserve">, </w:t>
      </w:r>
      <w:proofErr w:type="spellStart"/>
      <w:r w:rsidR="00DB7837" w:rsidRPr="00976CF5">
        <w:t>micropitted</w:t>
      </w:r>
      <w:proofErr w:type="spellEnd"/>
      <w:r w:rsidR="00DB7837" w:rsidRPr="00976CF5">
        <w:t>, and electrically pitted conditions</w:t>
      </w:r>
    </w:p>
    <w:p w14:paraId="131172C1" w14:textId="66390D6B" w:rsidR="00261F10" w:rsidRPr="00976CF5" w:rsidRDefault="00C57A7D" w:rsidP="00261F10">
      <w:r w:rsidRPr="00976CF5">
        <w:t xml:space="preserve">Typical surface profiles are shown in </w:t>
      </w:r>
      <w:r w:rsidR="00F109A7" w:rsidRPr="00976CF5">
        <w:fldChar w:fldCharType="begin"/>
      </w:r>
      <w:r w:rsidR="00F109A7" w:rsidRPr="00976CF5">
        <w:instrText xml:space="preserve"> REF _Ref217296682 \h </w:instrText>
      </w:r>
      <w:r w:rsidR="00E032BD" w:rsidRPr="00976CF5">
        <w:instrText xml:space="preserve"> \* MERGEFORMAT </w:instrText>
      </w:r>
      <w:r w:rsidR="00F109A7" w:rsidRPr="00976CF5">
        <w:fldChar w:fldCharType="separate"/>
      </w:r>
      <w:r w:rsidR="00A81DB3" w:rsidRPr="00976CF5">
        <w:t xml:space="preserve">Figure </w:t>
      </w:r>
      <w:r w:rsidR="00A81DB3">
        <w:rPr>
          <w:noProof/>
        </w:rPr>
        <w:t>15</w:t>
      </w:r>
      <w:r w:rsidR="00F109A7" w:rsidRPr="00976CF5">
        <w:fldChar w:fldCharType="end"/>
      </w:r>
      <w:r w:rsidR="00F109A7" w:rsidRPr="00976CF5">
        <w:t xml:space="preserve"> </w:t>
      </w:r>
      <w:r w:rsidRPr="00976CF5">
        <w:t>to support the roughness analysis</w:t>
      </w:r>
      <w:r w:rsidR="00D43063" w:rsidRPr="00976CF5">
        <w:rPr>
          <w:rFonts w:hint="eastAsia"/>
        </w:rPr>
        <w:t>,</w:t>
      </w:r>
      <w:r w:rsidR="00D43063" w:rsidRPr="00976CF5">
        <w:t xml:space="preserve"> with the shaded yellow regions indicating the wear track</w:t>
      </w:r>
      <w:r w:rsidRPr="00976CF5">
        <w:t xml:space="preserve">. The </w:t>
      </w:r>
      <w:proofErr w:type="spellStart"/>
      <w:r w:rsidRPr="00976CF5">
        <w:t>macropitted</w:t>
      </w:r>
      <w:proofErr w:type="spellEnd"/>
      <w:r w:rsidRPr="00976CF5">
        <w:t xml:space="preserve"> surface exhibits pronounced valley features</w:t>
      </w:r>
      <w:r w:rsidR="008C6C66" w:rsidRPr="00976CF5">
        <w:rPr>
          <w:rFonts w:hint="eastAsia"/>
        </w:rPr>
        <w:t xml:space="preserve"> due to material loss</w:t>
      </w:r>
      <w:r w:rsidRPr="00976CF5">
        <w:t xml:space="preserve">, whereas the </w:t>
      </w:r>
      <w:proofErr w:type="spellStart"/>
      <w:r w:rsidRPr="00976CF5">
        <w:t>micropitted</w:t>
      </w:r>
      <w:proofErr w:type="spellEnd"/>
      <w:r w:rsidRPr="00976CF5">
        <w:t xml:space="preserve"> surface remains comparatively smooth. The electrically pitted surface shows intermediate behaviour</w:t>
      </w:r>
      <w:r w:rsidR="00CD196C" w:rsidRPr="00976CF5">
        <w:t>.</w:t>
      </w:r>
    </w:p>
    <w:p w14:paraId="55748BB4" w14:textId="3A30EBA2" w:rsidR="00CC7F67" w:rsidRPr="00976CF5" w:rsidRDefault="00CC7F67" w:rsidP="00CC7F67">
      <w:pPr>
        <w:jc w:val="center"/>
      </w:pPr>
      <w:r w:rsidRPr="00976CF5">
        <w:rPr>
          <w:noProof/>
        </w:rPr>
        <w:lastRenderedPageBreak/>
        <w:drawing>
          <wp:inline distT="0" distB="0" distL="0" distR="0" wp14:anchorId="6B2DC60E" wp14:editId="2DDDAB40">
            <wp:extent cx="4199496" cy="2880000"/>
            <wp:effectExtent l="0" t="0" r="0" b="0"/>
            <wp:docPr id="669202868" name="Picture 2" descr="A graph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02868" name="Picture 2" descr="A graph of a diagram&#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9496" cy="2880000"/>
                    </a:xfrm>
                    <a:prstGeom prst="rect">
                      <a:avLst/>
                    </a:prstGeom>
                    <a:noFill/>
                    <a:ln>
                      <a:noFill/>
                    </a:ln>
                  </pic:spPr>
                </pic:pic>
              </a:graphicData>
            </a:graphic>
          </wp:inline>
        </w:drawing>
      </w:r>
    </w:p>
    <w:p w14:paraId="2E20094F" w14:textId="2FCC044B" w:rsidR="006648DA" w:rsidRPr="00976CF5" w:rsidRDefault="0051039E" w:rsidP="00A96860">
      <w:pPr>
        <w:pStyle w:val="Caption"/>
      </w:pPr>
      <w:bookmarkStart w:id="20" w:name="_Ref217296682"/>
      <w:r w:rsidRPr="00976CF5">
        <w:t xml:space="preserve">Figure </w:t>
      </w:r>
      <w:r w:rsidRPr="00976CF5">
        <w:fldChar w:fldCharType="begin"/>
      </w:r>
      <w:r w:rsidRPr="00976CF5">
        <w:instrText xml:space="preserve"> SEQ Figure \* ARABIC </w:instrText>
      </w:r>
      <w:r w:rsidRPr="00976CF5">
        <w:fldChar w:fldCharType="separate"/>
      </w:r>
      <w:r w:rsidR="00A81DB3">
        <w:rPr>
          <w:noProof/>
        </w:rPr>
        <w:t>15</w:t>
      </w:r>
      <w:r w:rsidRPr="00976CF5">
        <w:fldChar w:fldCharType="end"/>
      </w:r>
      <w:bookmarkEnd w:id="20"/>
      <w:r w:rsidRPr="00976CF5">
        <w:t xml:space="preserve"> Typical </w:t>
      </w:r>
      <w:r w:rsidR="00CE476F" w:rsidRPr="00976CF5">
        <w:t xml:space="preserve">profiles </w:t>
      </w:r>
      <w:r w:rsidR="00D43063" w:rsidRPr="00976CF5">
        <w:t xml:space="preserve">of Disc 1 surfaces for the virgin, </w:t>
      </w:r>
      <w:proofErr w:type="spellStart"/>
      <w:r w:rsidR="00D43063" w:rsidRPr="00976CF5">
        <w:t>macropitted</w:t>
      </w:r>
      <w:proofErr w:type="spellEnd"/>
      <w:r w:rsidR="00D43063" w:rsidRPr="00976CF5">
        <w:t xml:space="preserve">, </w:t>
      </w:r>
      <w:proofErr w:type="spellStart"/>
      <w:r w:rsidR="00D43063" w:rsidRPr="00976CF5">
        <w:t>micropitted</w:t>
      </w:r>
      <w:proofErr w:type="spellEnd"/>
      <w:r w:rsidR="00D43063" w:rsidRPr="00976CF5">
        <w:t>, and electrically pitted conditions</w:t>
      </w:r>
    </w:p>
    <w:p w14:paraId="50BEC907" w14:textId="139F1DEF" w:rsidR="00E2416F" w:rsidRPr="00976CF5" w:rsidRDefault="00A26387" w:rsidP="005423C5">
      <w:r w:rsidRPr="00976CF5">
        <w:fldChar w:fldCharType="begin"/>
      </w:r>
      <w:r w:rsidRPr="00976CF5">
        <w:instrText xml:space="preserve"> REF _Ref221987705 \h </w:instrText>
      </w:r>
      <w:r w:rsidR="000B42D3" w:rsidRPr="00976CF5">
        <w:instrText xml:space="preserve"> \* MERGEFORMAT </w:instrText>
      </w:r>
      <w:r w:rsidRPr="00976CF5">
        <w:fldChar w:fldCharType="separate"/>
      </w:r>
      <w:r w:rsidR="00A81DB3" w:rsidRPr="00976CF5">
        <w:t xml:space="preserve">Figure </w:t>
      </w:r>
      <w:r w:rsidR="00A81DB3">
        <w:rPr>
          <w:noProof/>
        </w:rPr>
        <w:t>16</w:t>
      </w:r>
      <w:r w:rsidRPr="00976CF5">
        <w:fldChar w:fldCharType="end"/>
      </w:r>
      <w:r w:rsidRPr="00976CF5">
        <w:t xml:space="preserve"> </w:t>
      </w:r>
      <w:r w:rsidR="006648DA" w:rsidRPr="00976CF5">
        <w:t xml:space="preserve">presents the average difference of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6648DA"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006648DA"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006648DA"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sk</m:t>
            </m:r>
          </m:sub>
        </m:sSub>
      </m:oMath>
      <w:r w:rsidR="006648DA"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ku</m:t>
            </m:r>
          </m:sub>
        </m:sSub>
      </m:oMath>
      <w:r w:rsidR="006648DA" w:rsidRPr="00976CF5">
        <w:t xml:space="preserve"> of Disc</w:t>
      </w:r>
      <w:r w:rsidRPr="00976CF5">
        <w:t>2</w:t>
      </w:r>
      <w:r w:rsidR="006648DA" w:rsidRPr="00976CF5">
        <w:t xml:space="preserve"> relative to the untested Disc</w:t>
      </w:r>
      <w:r w:rsidRPr="00976CF5">
        <w:t>2</w:t>
      </w:r>
      <w:r w:rsidR="006648DA" w:rsidRPr="00976CF5">
        <w:t xml:space="preserve">. </w:t>
      </w:r>
      <w:r w:rsidR="00524E0B" w:rsidRPr="00976CF5">
        <w:t xml:space="preserve">Specifically, </w:t>
      </w:r>
      <w:r w:rsidR="007F3926" w:rsidRPr="00976CF5">
        <w:t xml:space="preserve">M1, MP1, E1, E2, and E3 are compared </w:t>
      </w:r>
      <w:r w:rsidR="00524E0B" w:rsidRPr="00976CF5">
        <w:t>with</w:t>
      </w:r>
      <w:r w:rsidR="007F3926" w:rsidRPr="00976CF5">
        <w:t xml:space="preserve"> the smooth Disc2 </w:t>
      </w:r>
      <w:r w:rsidR="00477EC7" w:rsidRPr="00976CF5">
        <w:t>(</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2F005E" w:rsidRPr="00976CF5">
        <w:t xml:space="preserve"> </w:t>
      </w:r>
      <w:r w:rsidR="005213D9" w:rsidRPr="00976CF5">
        <w:t>= 0.04</w:t>
      </w:r>
      <w:r w:rsidR="00674D20" w:rsidRPr="00976CF5">
        <w:t xml:space="preserve"> </w:t>
      </w:r>
      <w:proofErr w:type="spellStart"/>
      <w:r w:rsidR="00674D20" w:rsidRPr="00976CF5">
        <w:t>μm</w:t>
      </w:r>
      <w:proofErr w:type="spellEnd"/>
      <w:r w:rsidR="00477EC7" w:rsidRPr="00976CF5">
        <w:t>)</w:t>
      </w:r>
      <w:r w:rsidR="000B42D3" w:rsidRPr="00976CF5">
        <w:t xml:space="preserve">, and M2, M3, MP2, and MP3 are compared </w:t>
      </w:r>
      <w:r w:rsidR="00477EC7" w:rsidRPr="00976CF5">
        <w:t>with</w:t>
      </w:r>
      <w:r w:rsidR="000B42D3" w:rsidRPr="00976CF5">
        <w:t xml:space="preserve"> the roughened Disc2 </w:t>
      </w:r>
      <w:r w:rsidR="00477EC7" w:rsidRPr="00976CF5">
        <w:t>(</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2F005E" w:rsidRPr="00976CF5">
        <w:t xml:space="preserve"> = </w:t>
      </w:r>
      <w:r w:rsidR="000B42D3" w:rsidRPr="00976CF5">
        <w:t>0.26μm</w:t>
      </w:r>
      <w:r w:rsidR="002F005E" w:rsidRPr="00976CF5">
        <w:t>)</w:t>
      </w:r>
      <w:r w:rsidR="000B42D3" w:rsidRPr="00976CF5">
        <w:t xml:space="preserve">. </w:t>
      </w:r>
      <w:r w:rsidR="006648DA" w:rsidRPr="00976CF5">
        <w:t>Functional roughness parameters are shown in</w:t>
      </w:r>
      <w:r w:rsidRPr="00976CF5">
        <w:t xml:space="preserve"> </w:t>
      </w:r>
      <w:r w:rsidRPr="00976CF5">
        <w:fldChar w:fldCharType="begin"/>
      </w:r>
      <w:r w:rsidRPr="00976CF5">
        <w:instrText xml:space="preserve"> REF _Ref221987717 \h </w:instrText>
      </w:r>
      <w:r w:rsidR="000B42D3" w:rsidRPr="00976CF5">
        <w:instrText xml:space="preserve"> \* MERGEFORMAT </w:instrText>
      </w:r>
      <w:r w:rsidRPr="00976CF5">
        <w:fldChar w:fldCharType="separate"/>
      </w:r>
      <w:r w:rsidR="00A81DB3" w:rsidRPr="00976CF5">
        <w:t xml:space="preserve">Figure </w:t>
      </w:r>
      <w:r w:rsidR="00A81DB3">
        <w:rPr>
          <w:noProof/>
        </w:rPr>
        <w:t>17</w:t>
      </w:r>
      <w:r w:rsidRPr="00976CF5">
        <w:fldChar w:fldCharType="end"/>
      </w:r>
      <w:r w:rsidR="006648DA" w:rsidRPr="00976CF5">
        <w:t xml:space="preserve">. </w:t>
      </w:r>
      <w:r w:rsidR="008D432B" w:rsidRPr="00976CF5">
        <w:t xml:space="preserve">For the smooth discs, only minor to mild </w:t>
      </w:r>
      <w:r w:rsidR="00053ECB" w:rsidRPr="00976CF5">
        <w:t>changes were observed in the fatigue pitting tests (M1 and MP1), which can be attributed to limited wear under relatively high lambda ratios. Under comparable lambda conditions, the electric</w:t>
      </w:r>
      <w:r w:rsidR="00766962" w:rsidRPr="00976CF5">
        <w:t>al</w:t>
      </w:r>
      <w:r w:rsidR="00053ECB" w:rsidRPr="00976CF5">
        <w:t xml:space="preserve"> pitting tests resulted in </w:t>
      </w:r>
      <w:r w:rsidR="00BA1560" w:rsidRPr="00976CF5">
        <w:t>slightly larger changes in roughness</w:t>
      </w:r>
      <w:r w:rsidR="00844B18" w:rsidRPr="00976CF5">
        <w:t xml:space="preserve"> due to surface alterations caused by electrical discharge</w:t>
      </w:r>
      <w:r w:rsidR="00BA1560" w:rsidRPr="00976CF5">
        <w:t xml:space="preserve">. In contrast, </w:t>
      </w:r>
      <w:r w:rsidR="00DC4C32" w:rsidRPr="00976CF5">
        <w:t>larger</w:t>
      </w:r>
      <w:r w:rsidR="00BA1560" w:rsidRPr="00976CF5">
        <w:t xml:space="preserve"> </w:t>
      </w:r>
      <w:r w:rsidR="008554D7" w:rsidRPr="00976CF5">
        <w:t>changes were observed for the roughed discs</w:t>
      </w:r>
      <w:r w:rsidR="008876C6" w:rsidRPr="00976CF5">
        <w:t xml:space="preserve"> in the fatigue pitting tests</w:t>
      </w:r>
      <w:r w:rsidR="00A07B29" w:rsidRPr="00976CF5">
        <w:t xml:space="preserve">. </w:t>
      </w:r>
      <w:r w:rsidR="00AA0BCE" w:rsidRPr="00976CF5">
        <w:t xml:space="preserve">In macropitting tests,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901741" w:rsidRPr="00976CF5">
        <w:t xml:space="preserve"> increased by </w:t>
      </w:r>
      <w:r w:rsidR="002852D1" w:rsidRPr="00976CF5">
        <w:t>67</w:t>
      </w:r>
      <w:r w:rsidR="001C56A3" w:rsidRPr="00976CF5">
        <w:t xml:space="preserve"> </w:t>
      </w:r>
      <w:r w:rsidR="002852D1" w:rsidRPr="00976CF5">
        <w:t>-</w:t>
      </w:r>
      <w:r w:rsidR="001C56A3" w:rsidRPr="00976CF5">
        <w:t xml:space="preserve"> </w:t>
      </w:r>
      <w:r w:rsidR="002852D1" w:rsidRPr="00976CF5">
        <w:t>96 nm</w:t>
      </w:r>
      <w:r w:rsidR="003D2E56" w:rsidRPr="00976CF5">
        <w:t xml:space="preserve"> (25 – 37%)</w:t>
      </w:r>
      <w:r w:rsidR="00C141B6" w:rsidRPr="00976CF5">
        <w:t xml:space="preserve"> and</w:t>
      </w:r>
      <w:r w:rsidR="002852D1"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001C56A3"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001C56A3" w:rsidRPr="00976CF5">
        <w:t xml:space="preserve"> increased by 130 – 200 nm</w:t>
      </w:r>
      <w:r w:rsidR="00B757FC" w:rsidRPr="00976CF5">
        <w:t xml:space="preserve"> (</w:t>
      </w:r>
      <w:r w:rsidR="00943FF6" w:rsidRPr="00976CF5">
        <w:t>84 – 178%)</w:t>
      </w:r>
      <w:r w:rsidR="001C56A3" w:rsidRPr="00976CF5">
        <w:t xml:space="preserve">, </w:t>
      </w:r>
      <w:r w:rsidR="00C141B6" w:rsidRPr="00976CF5">
        <w:t>accompanied by</w:t>
      </w:r>
      <w:r w:rsidR="001C56A3" w:rsidRPr="00976CF5">
        <w:t xml:space="preserve"> </w:t>
      </w:r>
      <w:r w:rsidR="00FB66F7" w:rsidRPr="00976CF5">
        <w:t>an increas</w:t>
      </w:r>
      <w:r w:rsidR="00C141B6" w:rsidRPr="00976CF5">
        <w:t>e in</w:t>
      </w:r>
      <w:r w:rsidR="00FB66F7" w:rsidRPr="00976CF5">
        <w:t xml:space="preserve"> skewness and </w:t>
      </w:r>
      <w:r w:rsidR="00C141B6" w:rsidRPr="00976CF5">
        <w:t xml:space="preserve">a </w:t>
      </w:r>
      <w:r w:rsidR="00FB66F7" w:rsidRPr="00976CF5">
        <w:t>decreas</w:t>
      </w:r>
      <w:r w:rsidR="00C141B6" w:rsidRPr="00976CF5">
        <w:t>e in</w:t>
      </w:r>
      <w:r w:rsidR="00FB66F7" w:rsidRPr="00976CF5">
        <w:t xml:space="preserve"> kurtosis. </w:t>
      </w:r>
      <w:r w:rsidR="00C141B6" w:rsidRPr="00976CF5">
        <w:t>This suggests the surface became more peak dominated</w:t>
      </w:r>
      <w:r w:rsidR="00A33DEA" w:rsidRPr="00976CF5">
        <w:t xml:space="preserve"> while extreme asperity features were reduced, likely due to plastic deformation during sliding. </w:t>
      </w:r>
      <w:r w:rsidR="00077FD3" w:rsidRPr="00976CF5">
        <w:t xml:space="preserve">In micropitting tests,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00077FD3" w:rsidRPr="00976CF5">
        <w:t xml:space="preserve"> increased by 40 – 150 nm</w:t>
      </w:r>
      <w:r w:rsidR="003B0F33" w:rsidRPr="00976CF5">
        <w:t xml:space="preserve"> </w:t>
      </w:r>
      <w:r w:rsidR="009B0FB0" w:rsidRPr="00976CF5">
        <w:t xml:space="preserve">(15 – 58%) </w:t>
      </w:r>
      <w:r w:rsidR="003B0F33" w:rsidRPr="00976CF5">
        <w:t>and</w:t>
      </w:r>
      <w:r w:rsidR="00077FD3"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00077FD3"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00077FD3" w:rsidRPr="00976CF5">
        <w:t xml:space="preserve"> increased by </w:t>
      </w:r>
      <w:r w:rsidR="0015015A" w:rsidRPr="00976CF5">
        <w:t>156 – 410 nm</w:t>
      </w:r>
      <w:r w:rsidR="009B0FB0" w:rsidRPr="00976CF5">
        <w:t xml:space="preserve"> (</w:t>
      </w:r>
      <w:r w:rsidR="008C7364" w:rsidRPr="00976CF5">
        <w:t xml:space="preserve">101 </w:t>
      </w:r>
      <w:r w:rsidR="00E94EC6" w:rsidRPr="00976CF5">
        <w:t>–</w:t>
      </w:r>
      <w:r w:rsidR="008C7364" w:rsidRPr="00976CF5">
        <w:t xml:space="preserve"> </w:t>
      </w:r>
      <w:r w:rsidR="00E94EC6" w:rsidRPr="00976CF5">
        <w:t>366%)</w:t>
      </w:r>
      <w:r w:rsidR="0015015A" w:rsidRPr="00976CF5">
        <w:t xml:space="preserve">, </w:t>
      </w:r>
      <w:r w:rsidR="003B0F33" w:rsidRPr="00976CF5">
        <w:t>with both</w:t>
      </w:r>
      <w:r w:rsidR="0015015A" w:rsidRPr="00976CF5">
        <w:t xml:space="preserve"> skewness and kurtosis</w:t>
      </w:r>
      <w:r w:rsidR="003B0F33" w:rsidRPr="00976CF5">
        <w:t xml:space="preserve"> increasing</w:t>
      </w:r>
      <w:r w:rsidR="0015015A" w:rsidRPr="00976CF5">
        <w:t>.</w:t>
      </w:r>
      <w:r w:rsidR="00CD7DC3" w:rsidRPr="00976CF5">
        <w:t xml:space="preserve"> This indicates the development of more pronounced asperities, which may be associated with ZDDP tribofilm formation. </w:t>
      </w:r>
    </w:p>
    <w:p w14:paraId="4FC4749D" w14:textId="7CF83CDF" w:rsidR="005423C5" w:rsidRPr="00976CF5" w:rsidRDefault="00810998" w:rsidP="005423C5">
      <w:r w:rsidRPr="00976CF5">
        <w:t>In fatigue pitting tests</w:t>
      </w:r>
      <w:r w:rsidR="00434F20" w:rsidRPr="00976CF5">
        <w:t xml:space="preserve">, the relative changes in Disc2 were smaller </w:t>
      </w:r>
      <w:r w:rsidR="00B3606F" w:rsidRPr="00976CF5">
        <w:t>than</w:t>
      </w:r>
      <w:r w:rsidR="00434F20" w:rsidRPr="00976CF5">
        <w:t xml:space="preserve"> those for Disc1</w:t>
      </w:r>
      <w:r w:rsidR="00BD7E8A" w:rsidRPr="00976CF5">
        <w:t xml:space="preserve">. This </w:t>
      </w:r>
      <w:r w:rsidR="001D61D6" w:rsidRPr="00976CF5">
        <w:t>is consistent with</w:t>
      </w:r>
      <w:r w:rsidR="006B0583" w:rsidRPr="00976CF5">
        <w:t xml:space="preserve"> </w:t>
      </w:r>
      <w:r w:rsidR="00CC7751" w:rsidRPr="00976CF5">
        <w:t>observations</w:t>
      </w:r>
      <w:r w:rsidR="006B0583" w:rsidRPr="00976CF5">
        <w:t xml:space="preserve"> in </w:t>
      </w:r>
      <w:r w:rsidR="006B0583" w:rsidRPr="00976CF5">
        <w:fldChar w:fldCharType="begin"/>
      </w:r>
      <w:r w:rsidR="006B0583" w:rsidRPr="00976CF5">
        <w:instrText xml:space="preserve"> REF _Ref217643451 \h </w:instrText>
      </w:r>
      <w:r w:rsidR="001D61D6" w:rsidRPr="00976CF5">
        <w:instrText xml:space="preserve"> \* MERGEFORMAT </w:instrText>
      </w:r>
      <w:r w:rsidR="006B0583" w:rsidRPr="00976CF5">
        <w:fldChar w:fldCharType="separate"/>
      </w:r>
      <w:r w:rsidR="00A81DB3" w:rsidRPr="00976CF5">
        <w:t xml:space="preserve">Figure </w:t>
      </w:r>
      <w:r w:rsidR="00A81DB3">
        <w:rPr>
          <w:noProof/>
        </w:rPr>
        <w:t>5</w:t>
      </w:r>
      <w:r w:rsidR="006B0583" w:rsidRPr="00976CF5">
        <w:fldChar w:fldCharType="end"/>
      </w:r>
      <w:r w:rsidR="001D61D6" w:rsidRPr="00976CF5">
        <w:t xml:space="preserve"> </w:t>
      </w:r>
      <w:r w:rsidR="006B0583" w:rsidRPr="00976CF5">
        <w:t xml:space="preserve">and </w:t>
      </w:r>
      <w:r w:rsidR="006B0583" w:rsidRPr="00976CF5">
        <w:fldChar w:fldCharType="begin"/>
      </w:r>
      <w:r w:rsidR="006B0583" w:rsidRPr="00976CF5">
        <w:instrText xml:space="preserve"> REF _Ref217643501 \h </w:instrText>
      </w:r>
      <w:r w:rsidR="001D61D6" w:rsidRPr="00976CF5">
        <w:instrText xml:space="preserve"> \* MERGEFORMAT </w:instrText>
      </w:r>
      <w:r w:rsidR="006B0583" w:rsidRPr="00976CF5">
        <w:fldChar w:fldCharType="separate"/>
      </w:r>
      <w:r w:rsidR="00A81DB3" w:rsidRPr="00976CF5">
        <w:t xml:space="preserve">Figure </w:t>
      </w:r>
      <w:r w:rsidR="00A81DB3">
        <w:rPr>
          <w:noProof/>
        </w:rPr>
        <w:t>6</w:t>
      </w:r>
      <w:r w:rsidR="006B0583" w:rsidRPr="00976CF5">
        <w:fldChar w:fldCharType="end"/>
      </w:r>
      <w:r w:rsidR="00CC7751" w:rsidRPr="00976CF5">
        <w:t>, which show</w:t>
      </w:r>
      <w:r w:rsidR="001D61D6" w:rsidRPr="00976CF5">
        <w:t xml:space="preserve"> that </w:t>
      </w:r>
      <w:r w:rsidR="00E27000" w:rsidRPr="00976CF5">
        <w:t>fatigue pitting was predominantly localised on Disc1</w:t>
      </w:r>
      <w:r w:rsidR="00CC7751" w:rsidRPr="00976CF5">
        <w:t>, as it</w:t>
      </w:r>
      <w:r w:rsidR="00D51690" w:rsidRPr="00976CF5">
        <w:t xml:space="preserve"> was subjected to pronounced pressure fluctuations imposed by the rough Disc2, as </w:t>
      </w:r>
      <w:r w:rsidR="00A24C0F" w:rsidRPr="00976CF5">
        <w:t>discussed</w:t>
      </w:r>
      <w:r w:rsidR="00D51690" w:rsidRPr="00976CF5">
        <w:t xml:space="preserve"> in Section </w:t>
      </w:r>
      <w:r w:rsidR="00D51690" w:rsidRPr="00976CF5">
        <w:fldChar w:fldCharType="begin"/>
      </w:r>
      <w:r w:rsidR="00D51690" w:rsidRPr="00976CF5">
        <w:instrText xml:space="preserve"> REF _Ref222047447 \r \h </w:instrText>
      </w:r>
      <w:r w:rsidR="00C51D9D" w:rsidRPr="00976CF5">
        <w:instrText xml:space="preserve"> \* MERGEFORMAT </w:instrText>
      </w:r>
      <w:r w:rsidR="00D51690" w:rsidRPr="00976CF5">
        <w:fldChar w:fldCharType="separate"/>
      </w:r>
      <w:r w:rsidR="00A81DB3">
        <w:t>3.1</w:t>
      </w:r>
      <w:r w:rsidR="00D51690" w:rsidRPr="00976CF5">
        <w:fldChar w:fldCharType="end"/>
      </w:r>
      <w:r w:rsidR="00D51690" w:rsidRPr="00976CF5">
        <w:t xml:space="preserve">. </w:t>
      </w:r>
    </w:p>
    <w:p w14:paraId="47013152" w14:textId="66128FBD" w:rsidR="00EB2A86" w:rsidRPr="00976CF5" w:rsidRDefault="003428C6" w:rsidP="003428C6">
      <w:pPr>
        <w:jc w:val="center"/>
      </w:pPr>
      <w:r w:rsidRPr="00976CF5">
        <w:lastRenderedPageBreak/>
        <w:t xml:space="preserve">(a) </w:t>
      </w:r>
      <w:r w:rsidR="00EB2A86" w:rsidRPr="00976CF5">
        <w:rPr>
          <w:noProof/>
        </w:rPr>
        <w:drawing>
          <wp:inline distT="0" distB="0" distL="0" distR="0" wp14:anchorId="66EA2B75" wp14:editId="5906E1CD">
            <wp:extent cx="4455618" cy="1980000"/>
            <wp:effectExtent l="0" t="0" r="2540" b="1270"/>
            <wp:docPr id="4093130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5618" cy="1980000"/>
                    </a:xfrm>
                    <a:prstGeom prst="rect">
                      <a:avLst/>
                    </a:prstGeom>
                    <a:noFill/>
                    <a:ln>
                      <a:noFill/>
                    </a:ln>
                  </pic:spPr>
                </pic:pic>
              </a:graphicData>
            </a:graphic>
          </wp:inline>
        </w:drawing>
      </w:r>
    </w:p>
    <w:p w14:paraId="0FEC668F" w14:textId="255CFC46" w:rsidR="00EB2A86" w:rsidRPr="00976CF5" w:rsidRDefault="003428C6" w:rsidP="003428C6">
      <w:pPr>
        <w:jc w:val="center"/>
      </w:pPr>
      <w:r w:rsidRPr="00976CF5">
        <w:t xml:space="preserve">(b) </w:t>
      </w:r>
      <w:r w:rsidR="00EB2A86" w:rsidRPr="00976CF5">
        <w:rPr>
          <w:noProof/>
        </w:rPr>
        <w:drawing>
          <wp:inline distT="0" distB="0" distL="0" distR="0" wp14:anchorId="0FDBAE32" wp14:editId="4D88E3DC">
            <wp:extent cx="4455618" cy="1980000"/>
            <wp:effectExtent l="0" t="0" r="2540" b="1270"/>
            <wp:docPr id="1416062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5618" cy="1980000"/>
                    </a:xfrm>
                    <a:prstGeom prst="rect">
                      <a:avLst/>
                    </a:prstGeom>
                    <a:noFill/>
                    <a:ln>
                      <a:noFill/>
                    </a:ln>
                  </pic:spPr>
                </pic:pic>
              </a:graphicData>
            </a:graphic>
          </wp:inline>
        </w:drawing>
      </w:r>
    </w:p>
    <w:p w14:paraId="2B655347" w14:textId="09CA08F8" w:rsidR="003428C6" w:rsidRPr="00976CF5" w:rsidRDefault="003428C6" w:rsidP="003428C6">
      <w:pPr>
        <w:pStyle w:val="Caption"/>
      </w:pPr>
      <w:bookmarkStart w:id="21" w:name="_Ref221987705"/>
      <w:r w:rsidRPr="00976CF5">
        <w:t xml:space="preserve">Figure </w:t>
      </w:r>
      <w:r w:rsidRPr="00976CF5">
        <w:fldChar w:fldCharType="begin"/>
      </w:r>
      <w:r w:rsidRPr="00976CF5">
        <w:instrText xml:space="preserve"> SEQ Figure \* ARABIC </w:instrText>
      </w:r>
      <w:r w:rsidRPr="00976CF5">
        <w:fldChar w:fldCharType="separate"/>
      </w:r>
      <w:r w:rsidR="00A81DB3">
        <w:rPr>
          <w:noProof/>
        </w:rPr>
        <w:t>16</w:t>
      </w:r>
      <w:r w:rsidRPr="00976CF5">
        <w:fldChar w:fldCharType="end"/>
      </w:r>
      <w:bookmarkEnd w:id="21"/>
      <w:r w:rsidRPr="00976CF5">
        <w:t xml:space="preserve"> </w:t>
      </w:r>
      <w:r w:rsidRPr="00976CF5">
        <w:rPr>
          <w:rFonts w:hint="eastAsia"/>
        </w:rPr>
        <w:t xml:space="preserve">Changes in </w:t>
      </w:r>
      <w:r w:rsidRPr="00976CF5">
        <w:t xml:space="preserve">roughness parameters of Disc 2 surfaces: (a)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Pr="00976CF5">
        <w:rPr>
          <w:rFonts w:hint="eastAsia"/>
        </w:rPr>
        <w:t>,</w:t>
      </w:r>
      <w:r w:rsidRPr="00976CF5">
        <w:t xml:space="preserve"> </w:t>
      </w:r>
      <w:r w:rsidRPr="00976CF5">
        <w:rPr>
          <w:rFonts w:hint="eastAsia"/>
        </w:rPr>
        <w:t xml:space="preserve">and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sidRPr="00976CF5">
        <w:t xml:space="preserve"> (b)</w:t>
      </w:r>
      <w:r w:rsidRPr="00976CF5">
        <w:rPr>
          <w:rFonts w:ascii="Cambria Math" w:hAnsi="Cambria Math"/>
          <w:i/>
        </w:rPr>
        <w:t xml:space="preserve"> </w:t>
      </w:r>
      <m:oMath>
        <m:sSub>
          <m:sSubPr>
            <m:ctrlPr>
              <w:rPr>
                <w:rFonts w:ascii="Cambria Math" w:hAnsi="Cambria Math"/>
                <w:i/>
              </w:rPr>
            </m:ctrlPr>
          </m:sSubPr>
          <m:e>
            <m:r>
              <w:rPr>
                <w:rFonts w:ascii="Cambria Math" w:hAnsi="Cambria Math"/>
              </w:rPr>
              <m:t>R</m:t>
            </m:r>
          </m:e>
          <m:sub>
            <m:r>
              <w:rPr>
                <w:rFonts w:ascii="Cambria Math" w:hAnsi="Cambria Math"/>
              </w:rPr>
              <m:t>sk</m:t>
            </m:r>
          </m:sub>
        </m:sSub>
      </m:oMath>
      <w:r w:rsidRPr="00976CF5">
        <w:rPr>
          <w:rFonts w:ascii="Cambria Math" w:hAnsi="Cambria Math"/>
          <w:iCs w:val="0"/>
        </w:rPr>
        <w:t xml:space="preserve"> </w:t>
      </w:r>
      <w:r w:rsidRPr="00976CF5">
        <w:rPr>
          <w:rFonts w:hint="eastAsia"/>
        </w:rPr>
        <w:t>and</w:t>
      </w:r>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ku</m:t>
            </m:r>
          </m:sub>
        </m:sSub>
      </m:oMath>
      <w:r w:rsidRPr="00976CF5">
        <w:rPr>
          <w:rFonts w:hint="eastAsia"/>
        </w:rPr>
        <w:t xml:space="preserve"> </w:t>
      </w:r>
      <w:r w:rsidRPr="00976CF5">
        <w:t xml:space="preserve">for the virgin, </w:t>
      </w:r>
      <w:proofErr w:type="spellStart"/>
      <w:r w:rsidRPr="00976CF5">
        <w:t>macropitted</w:t>
      </w:r>
      <w:proofErr w:type="spellEnd"/>
      <w:r w:rsidRPr="00976CF5">
        <w:t xml:space="preserve">, </w:t>
      </w:r>
      <w:proofErr w:type="spellStart"/>
      <w:r w:rsidRPr="00976CF5">
        <w:t>micropitted</w:t>
      </w:r>
      <w:proofErr w:type="spellEnd"/>
      <w:r w:rsidRPr="00976CF5">
        <w:t>, and electrically pitted conditions</w:t>
      </w:r>
    </w:p>
    <w:p w14:paraId="35D444EF" w14:textId="77777777" w:rsidR="003428C6" w:rsidRPr="00976CF5" w:rsidRDefault="003428C6" w:rsidP="005423C5"/>
    <w:p w14:paraId="5E80E8C3" w14:textId="68B2D4B7" w:rsidR="00B3053D" w:rsidRPr="00976CF5" w:rsidRDefault="003D767D" w:rsidP="003D767D">
      <w:pPr>
        <w:jc w:val="center"/>
      </w:pPr>
      <w:r w:rsidRPr="00976CF5">
        <w:t xml:space="preserve">(a) </w:t>
      </w:r>
      <w:r w:rsidR="007F3DEF" w:rsidRPr="00976CF5">
        <w:rPr>
          <w:noProof/>
        </w:rPr>
        <w:drawing>
          <wp:inline distT="0" distB="0" distL="0" distR="0" wp14:anchorId="39DFAEF2" wp14:editId="144664E9">
            <wp:extent cx="4320000" cy="1382725"/>
            <wp:effectExtent l="0" t="0" r="4445" b="8255"/>
            <wp:docPr id="1606069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0000" cy="1382725"/>
                    </a:xfrm>
                    <a:prstGeom prst="rect">
                      <a:avLst/>
                    </a:prstGeom>
                    <a:noFill/>
                    <a:ln>
                      <a:noFill/>
                    </a:ln>
                  </pic:spPr>
                </pic:pic>
              </a:graphicData>
            </a:graphic>
          </wp:inline>
        </w:drawing>
      </w:r>
    </w:p>
    <w:p w14:paraId="1533A1B4" w14:textId="516791EE" w:rsidR="007F3DEF" w:rsidRPr="00976CF5" w:rsidRDefault="003D767D" w:rsidP="003D767D">
      <w:pPr>
        <w:jc w:val="center"/>
      </w:pPr>
      <w:r w:rsidRPr="00976CF5">
        <w:t xml:space="preserve">(b) </w:t>
      </w:r>
      <w:r w:rsidR="007F3DEF" w:rsidRPr="00976CF5">
        <w:rPr>
          <w:noProof/>
        </w:rPr>
        <w:drawing>
          <wp:inline distT="0" distB="0" distL="0" distR="0" wp14:anchorId="017C65B7" wp14:editId="5715D02D">
            <wp:extent cx="4320000" cy="1382725"/>
            <wp:effectExtent l="0" t="0" r="4445" b="8255"/>
            <wp:docPr id="10416916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0000" cy="1382725"/>
                    </a:xfrm>
                    <a:prstGeom prst="rect">
                      <a:avLst/>
                    </a:prstGeom>
                    <a:noFill/>
                    <a:ln>
                      <a:noFill/>
                    </a:ln>
                  </pic:spPr>
                </pic:pic>
              </a:graphicData>
            </a:graphic>
          </wp:inline>
        </w:drawing>
      </w:r>
    </w:p>
    <w:p w14:paraId="2177E2F5" w14:textId="3B57178D" w:rsidR="003428C6" w:rsidRPr="00976CF5" w:rsidRDefault="003428C6" w:rsidP="003428C6">
      <w:pPr>
        <w:pStyle w:val="Caption"/>
      </w:pPr>
      <w:bookmarkStart w:id="22" w:name="_Ref221987717"/>
      <w:r w:rsidRPr="00976CF5">
        <w:t xml:space="preserve">Figure </w:t>
      </w:r>
      <w:r w:rsidRPr="00976CF5">
        <w:fldChar w:fldCharType="begin"/>
      </w:r>
      <w:r w:rsidRPr="00976CF5">
        <w:instrText xml:space="preserve"> SEQ Figure \* ARABIC </w:instrText>
      </w:r>
      <w:r w:rsidRPr="00976CF5">
        <w:fldChar w:fldCharType="separate"/>
      </w:r>
      <w:r w:rsidR="00A81DB3">
        <w:rPr>
          <w:noProof/>
        </w:rPr>
        <w:t>17</w:t>
      </w:r>
      <w:r w:rsidRPr="00976CF5">
        <w:fldChar w:fldCharType="end"/>
      </w:r>
      <w:bookmarkEnd w:id="22"/>
      <w:r w:rsidRPr="00976CF5">
        <w:t xml:space="preserve"> Functional parameters </w:t>
      </w:r>
      <w:r w:rsidRPr="00976CF5">
        <w:rPr>
          <w:rFonts w:hint="eastAsia"/>
        </w:rPr>
        <w:t>(</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Pr="00976CF5">
        <w:rPr>
          <w:rFonts w:hint="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pk</m:t>
            </m:r>
          </m:sub>
        </m:sSub>
      </m:oMath>
      <w:r w:rsidRPr="00976CF5">
        <w:rPr>
          <w:rFonts w:hint="eastAsia"/>
        </w:rPr>
        <w:t xml:space="preserve">, and </w:t>
      </w:r>
      <m:oMath>
        <m:sSub>
          <m:sSubPr>
            <m:ctrlPr>
              <w:rPr>
                <w:rFonts w:ascii="Cambria Math" w:hAnsi="Cambria Math"/>
                <w:i/>
              </w:rPr>
            </m:ctrlPr>
          </m:sSubPr>
          <m:e>
            <m:r>
              <w:rPr>
                <w:rFonts w:ascii="Cambria Math" w:hAnsi="Cambria Math"/>
              </w:rPr>
              <m:t>R</m:t>
            </m:r>
          </m:e>
          <m:sub>
            <m:r>
              <w:rPr>
                <w:rFonts w:ascii="Cambria Math" w:hAnsi="Cambria Math"/>
              </w:rPr>
              <m:t>vk</m:t>
            </m:r>
          </m:sub>
        </m:sSub>
      </m:oMath>
      <w:r w:rsidRPr="00976CF5">
        <w:rPr>
          <w:rFonts w:hint="eastAsia"/>
        </w:rPr>
        <w:t xml:space="preserve">) </w:t>
      </w:r>
      <w:r w:rsidRPr="00976CF5">
        <w:t xml:space="preserve">of Disc 2 surfaces for the virgin, </w:t>
      </w:r>
      <w:proofErr w:type="spellStart"/>
      <w:r w:rsidRPr="00976CF5">
        <w:t>macropitted</w:t>
      </w:r>
      <w:proofErr w:type="spellEnd"/>
      <w:r w:rsidRPr="00976CF5">
        <w:t xml:space="preserve">, </w:t>
      </w:r>
      <w:proofErr w:type="spellStart"/>
      <w:r w:rsidRPr="00976CF5">
        <w:t>micropitted</w:t>
      </w:r>
      <w:proofErr w:type="spellEnd"/>
      <w:r w:rsidRPr="00976CF5">
        <w:t>, and electrically pitted conditions</w:t>
      </w:r>
    </w:p>
    <w:p w14:paraId="622ADD47" w14:textId="77777777" w:rsidR="003428C6" w:rsidRPr="00976CF5" w:rsidRDefault="003428C6" w:rsidP="005423C5"/>
    <w:p w14:paraId="100C2CF0" w14:textId="374B0A64" w:rsidR="00544914" w:rsidRPr="00976CF5" w:rsidRDefault="00FE4125" w:rsidP="00C22D0F">
      <w:pPr>
        <w:pStyle w:val="Heading1"/>
      </w:pPr>
      <w:r w:rsidRPr="00976CF5">
        <w:t>Discussion</w:t>
      </w:r>
    </w:p>
    <w:p w14:paraId="153125E7" w14:textId="521529A3" w:rsidR="00B22A34" w:rsidRPr="00976CF5" w:rsidRDefault="00B22A34" w:rsidP="00F26189">
      <w:r w:rsidRPr="00976CF5">
        <w:t xml:space="preserve">The results demonstrate that macropitting, micropitting, and electrical pitting produce fundamentally different surface topographies that reflect their underlying damage mechanisms. Although all three pitting modes manifest as localised material removal, clear differences were observed in pit size, </w:t>
      </w:r>
      <w:r w:rsidR="00772A2B" w:rsidRPr="00976CF5">
        <w:t xml:space="preserve">surface coverage, </w:t>
      </w:r>
      <w:r w:rsidRPr="00976CF5">
        <w:t>morphology, crack features, and roughness evolution.</w:t>
      </w:r>
    </w:p>
    <w:p w14:paraId="283F5081" w14:textId="11478214" w:rsidR="00104510" w:rsidRPr="00976CF5" w:rsidRDefault="00104510" w:rsidP="00104510">
      <w:pPr>
        <w:pStyle w:val="Heading2"/>
      </w:pPr>
      <w:r w:rsidRPr="00976CF5">
        <w:t>RCF driven pitting: macropitting and micropitting</w:t>
      </w:r>
    </w:p>
    <w:p w14:paraId="3EA8161E" w14:textId="22B5C3EE" w:rsidR="00836248" w:rsidRPr="00976CF5" w:rsidRDefault="00836248" w:rsidP="001D21DC">
      <w:r w:rsidRPr="00976CF5">
        <w:t xml:space="preserve">Macropitting was characterised by large pits with dimensions on the order of hundreds of micrometres, substantial depths, and extensive surface coverage. In contrast, micropitting produced </w:t>
      </w:r>
      <w:r w:rsidRPr="00976CF5">
        <w:rPr>
          <w:rFonts w:hint="eastAsia"/>
        </w:rPr>
        <w:t>more than three times</w:t>
      </w:r>
      <w:r w:rsidRPr="00976CF5">
        <w:t xml:space="preserve"> smaller, surface-confined pits with limited growth in size and area fraction.</w:t>
      </w:r>
    </w:p>
    <w:p w14:paraId="7EB9CE0E" w14:textId="28A8F600" w:rsidR="00C76C00" w:rsidRPr="00976CF5" w:rsidRDefault="00C76C00" w:rsidP="001D21DC">
      <w:pPr>
        <w:rPr>
          <w:szCs w:val="22"/>
        </w:rPr>
      </w:pPr>
      <w:r w:rsidRPr="00976CF5">
        <w:rPr>
          <w:rFonts w:cs="Times New Roman"/>
        </w:rPr>
        <w:t xml:space="preserve">A common feature of both macropitting and micropitting is that pit </w:t>
      </w:r>
      <w:r w:rsidR="00E15F74" w:rsidRPr="00976CF5">
        <w:rPr>
          <w:rFonts w:cs="Times New Roman" w:hint="eastAsia"/>
        </w:rPr>
        <w:t>initiated</w:t>
      </w:r>
      <w:r w:rsidRPr="00976CF5">
        <w:rPr>
          <w:rFonts w:cs="Times New Roman"/>
        </w:rPr>
        <w:t xml:space="preserve"> from surface cracks oriented in the axial direction</w:t>
      </w:r>
      <w:r w:rsidR="00E15F74" w:rsidRPr="00976CF5">
        <w:rPr>
          <w:rFonts w:cs="Times New Roman" w:hint="eastAsia"/>
        </w:rPr>
        <w:t>, followed by material detach</w:t>
      </w:r>
      <w:r w:rsidR="001351A5" w:rsidRPr="00976CF5">
        <w:rPr>
          <w:rFonts w:cs="Times New Roman" w:hint="eastAsia"/>
        </w:rPr>
        <w:t xml:space="preserve">ments </w:t>
      </w:r>
      <w:r w:rsidR="001351A5" w:rsidRPr="00976CF5">
        <w:rPr>
          <w:rFonts w:cs="Times New Roman"/>
        </w:rPr>
        <w:t>caused</w:t>
      </w:r>
      <w:r w:rsidR="001351A5" w:rsidRPr="00976CF5">
        <w:rPr>
          <w:rFonts w:cs="Times New Roman" w:hint="eastAsia"/>
        </w:rPr>
        <w:t xml:space="preserve"> by secondary cracks</w:t>
      </w:r>
      <w:r w:rsidR="008D381D" w:rsidRPr="00976CF5">
        <w:rPr>
          <w:rFonts w:cs="Times New Roman" w:hint="eastAsia"/>
        </w:rPr>
        <w:t xml:space="preserve">, as observed in </w:t>
      </w:r>
      <w:r w:rsidR="008D381D" w:rsidRPr="00976CF5">
        <w:rPr>
          <w:rFonts w:cs="Times New Roman"/>
        </w:rPr>
        <w:fldChar w:fldCharType="begin"/>
      </w:r>
      <w:r w:rsidR="008D381D" w:rsidRPr="00976CF5">
        <w:rPr>
          <w:rFonts w:cs="Times New Roman"/>
        </w:rPr>
        <w:instrText xml:space="preserve"> </w:instrText>
      </w:r>
      <w:r w:rsidR="008D381D" w:rsidRPr="00976CF5">
        <w:rPr>
          <w:rFonts w:cs="Times New Roman" w:hint="eastAsia"/>
        </w:rPr>
        <w:instrText>REF _Ref216623510 \h</w:instrText>
      </w:r>
      <w:r w:rsidR="008D381D" w:rsidRPr="00976CF5">
        <w:rPr>
          <w:rFonts w:cs="Times New Roman"/>
        </w:rPr>
        <w:instrText xml:space="preserve">  \* MERGEFORMAT </w:instrText>
      </w:r>
      <w:r w:rsidR="008D381D" w:rsidRPr="00976CF5">
        <w:rPr>
          <w:rFonts w:cs="Times New Roman"/>
        </w:rPr>
      </w:r>
      <w:r w:rsidR="008D381D" w:rsidRPr="00976CF5">
        <w:rPr>
          <w:rFonts w:cs="Times New Roman"/>
        </w:rPr>
        <w:fldChar w:fldCharType="separate"/>
      </w:r>
      <w:r w:rsidR="00A81DB3" w:rsidRPr="00976CF5">
        <w:t xml:space="preserve">Figure </w:t>
      </w:r>
      <w:r w:rsidR="00A81DB3">
        <w:rPr>
          <w:noProof/>
        </w:rPr>
        <w:t>10</w:t>
      </w:r>
      <w:r w:rsidR="008D381D" w:rsidRPr="00976CF5">
        <w:rPr>
          <w:rFonts w:cs="Times New Roman"/>
        </w:rPr>
        <w:fldChar w:fldCharType="end"/>
      </w:r>
      <w:r w:rsidR="008D381D" w:rsidRPr="00976CF5">
        <w:rPr>
          <w:rFonts w:cs="Times New Roman" w:hint="eastAsia"/>
        </w:rPr>
        <w:t xml:space="preserve"> and </w:t>
      </w:r>
      <w:r w:rsidR="008D381D" w:rsidRPr="00976CF5">
        <w:rPr>
          <w:rFonts w:cs="Times New Roman"/>
        </w:rPr>
        <w:fldChar w:fldCharType="begin"/>
      </w:r>
      <w:r w:rsidR="008D381D" w:rsidRPr="00976CF5">
        <w:rPr>
          <w:rFonts w:cs="Times New Roman"/>
        </w:rPr>
        <w:instrText xml:space="preserve"> REF _Ref216623728 \h  \* MERGEFORMAT </w:instrText>
      </w:r>
      <w:r w:rsidR="008D381D" w:rsidRPr="00976CF5">
        <w:rPr>
          <w:rFonts w:cs="Times New Roman"/>
        </w:rPr>
      </w:r>
      <w:r w:rsidR="008D381D" w:rsidRPr="00976CF5">
        <w:rPr>
          <w:rFonts w:cs="Times New Roman"/>
        </w:rPr>
        <w:fldChar w:fldCharType="separate"/>
      </w:r>
      <w:r w:rsidR="00A81DB3" w:rsidRPr="00976CF5">
        <w:t xml:space="preserve">Figure </w:t>
      </w:r>
      <w:r w:rsidR="00A81DB3">
        <w:rPr>
          <w:noProof/>
        </w:rPr>
        <w:t>11</w:t>
      </w:r>
      <w:r w:rsidR="008D381D" w:rsidRPr="00976CF5">
        <w:rPr>
          <w:rFonts w:cs="Times New Roman"/>
        </w:rPr>
        <w:fldChar w:fldCharType="end"/>
      </w:r>
      <w:r w:rsidRPr="00976CF5">
        <w:rPr>
          <w:rFonts w:cs="Times New Roman"/>
        </w:rPr>
        <w:t xml:space="preserve">. </w:t>
      </w:r>
      <w:r w:rsidRPr="00976CF5">
        <w:rPr>
          <w:rFonts w:cs="Times New Roman"/>
          <w:szCs w:val="22"/>
        </w:rPr>
        <w:t xml:space="preserve">Crack initiation and opening are dominated by tensile (Mode I) loading </w:t>
      </w:r>
      <w:r w:rsidRPr="00976CF5">
        <w:rPr>
          <w:szCs w:val="22"/>
        </w:rPr>
        <w:fldChar w:fldCharType="begin"/>
      </w:r>
      <w:r w:rsidR="00B427B1" w:rsidRPr="00976CF5">
        <w:rPr>
          <w:szCs w:val="22"/>
        </w:rPr>
        <w:instrText xml:space="preserve"> ADDIN EN.CITE &lt;EndNote&gt;&lt;Cite&gt;&lt;Author&gt;Sun&lt;/Author&gt;&lt;Year&gt;2011&lt;/Year&gt;&lt;RecNum&gt;39&lt;/RecNum&gt;&lt;DisplayText&gt;[51, 52]&lt;/DisplayText&gt;&lt;record&gt;&lt;rec-number&gt;39&lt;/rec-number&gt;&lt;foreign-keys&gt;&lt;key app="EN" db-id="zfsp9v509ra5tuepfsu55e57xrw95dx2tst5" timestamp="1768240670"&gt;39&lt;/key&gt;&lt;/foreign-keys&gt;&lt;ref-type name="Book"&gt;6&lt;/ref-type&gt;&lt;contributors&gt;&lt;authors&gt;&lt;author&gt;Sun, Chin-Teh&lt;/author&gt;&lt;author&gt;Jin, Zhihe&lt;/author&gt;&lt;/authors&gt;&lt;/contributors&gt;&lt;titles&gt;&lt;title&gt;Fracture mechanics&lt;/title&gt;&lt;/titles&gt;&lt;dates&gt;&lt;year&gt;2011&lt;/year&gt;&lt;/dates&gt;&lt;publisher&gt;Academic press&lt;/publisher&gt;&lt;isbn&gt;0123850010&lt;/isbn&gt;&lt;urls&gt;&lt;/urls&gt;&lt;/record&gt;&lt;/Cite&gt;&lt;Cite&gt;&lt;Author&gt;Ueda&lt;/Author&gt;&lt;Year&gt;2022&lt;/Year&gt;&lt;RecNum&gt;40&lt;/RecNum&gt;&lt;record&gt;&lt;rec-number&gt;40&lt;/rec-number&gt;&lt;foreign-keys&gt;&lt;key app="EN" db-id="zfsp9v509ra5tuepfsu55e57xrw95dx2tst5" timestamp="1768241232"&gt;40&lt;/key&gt;&lt;/foreign-keys&gt;&lt;ref-type name="Journal Article"&gt;17&lt;/ref-type&gt;&lt;contributors&gt;&lt;authors&gt;&lt;author&gt;Ueda, Mao&lt;/author&gt;&lt;author&gt;Wainwright, Benjamin&lt;/author&gt;&lt;author&gt;Spikes, Hugh&lt;/author&gt;&lt;author&gt;Kadiric, Amir&lt;/author&gt;&lt;/authors&gt;&lt;/contributors&gt;&lt;titles&gt;&lt;title&gt;The effect of friction on micropitting&lt;/title&gt;&lt;secondary-title&gt;Wear&lt;/secondary-title&gt;&lt;/titles&gt;&lt;periodical&gt;&lt;full-title&gt;Wear&lt;/full-title&gt;&lt;/periodical&gt;&lt;pages&gt;204130&lt;/pages&gt;&lt;volume&gt;488&lt;/volume&gt;&lt;dates&gt;&lt;year&gt;2022&lt;/year&gt;&lt;/dates&gt;&lt;isbn&gt;0043-1648&lt;/isbn&gt;&lt;urls&gt;&lt;/urls&gt;&lt;/record&gt;&lt;/Cite&gt;&lt;/EndNote&gt;</w:instrText>
      </w:r>
      <w:r w:rsidRPr="00976CF5">
        <w:rPr>
          <w:szCs w:val="22"/>
        </w:rPr>
        <w:fldChar w:fldCharType="separate"/>
      </w:r>
      <w:r w:rsidR="00B427B1" w:rsidRPr="00976CF5">
        <w:rPr>
          <w:noProof/>
          <w:szCs w:val="22"/>
        </w:rPr>
        <w:t>[51, 52]</w:t>
      </w:r>
      <w:r w:rsidRPr="00976CF5">
        <w:rPr>
          <w:szCs w:val="22"/>
        </w:rPr>
        <w:fldChar w:fldCharType="end"/>
      </w:r>
      <w:r w:rsidRPr="00976CF5">
        <w:rPr>
          <w:szCs w:val="22"/>
        </w:rPr>
        <w:t xml:space="preserve">. When tensile stress acts in the rolling/sliding direction, cracks open normal to this stress, resulting in surface crack traces oriented perpendicular to the rolling/sliding direction, i.e. in the axial direction </w:t>
      </w:r>
      <w:r w:rsidRPr="00976CF5">
        <w:rPr>
          <w:lang w:val="en-US"/>
        </w:rPr>
        <w:fldChar w:fldCharType="begin"/>
      </w:r>
      <w:r w:rsidR="00B427B1" w:rsidRPr="00976CF5">
        <w:rPr>
          <w:lang w:val="en-US"/>
        </w:rPr>
        <w:instrText xml:space="preserve"> ADDIN EN.CITE &lt;EndNote&gt;&lt;Cite&gt;&lt;Author&gt;Ren&lt;/Author&gt;&lt;Year&gt;2022&lt;/Year&gt;&lt;RecNum&gt;386&lt;/RecNum&gt;&lt;DisplayText&gt;[48]&lt;/DisplayText&gt;&lt;record&gt;&lt;rec-number&gt;386&lt;/rec-number&gt;&lt;foreign-keys&gt;&lt;key app="EN" db-id="rvw5w0sraptze7edwz8v029kftpdrw9s0dpz" timestamp="1740833123" guid="66bb024a-a066-4fa1-a244-963b126b265d"&gt;386&lt;/key&gt;&lt;/foreign-keys&gt;&lt;ref-type </w:instrText>
      </w:r>
      <w:r w:rsidR="00B427B1" w:rsidRPr="00976CF5">
        <w:rPr>
          <w:lang w:val="en-US"/>
        </w:rPr>
        <w:lastRenderedPageBreak/>
        <w:instrText>name="Journal Article"&gt;17&lt;/ref-type&gt;&lt;contributors&gt;&lt;authors&gt;&lt;author&gt;Ren, Zhida&lt;/author&gt;&lt;author&gt;Li, Beizhi&lt;/author&gt;&lt;author&gt;Zhou, Qingzhi&lt;/author&gt;&lt;/authors&gt;&lt;/contributors&gt;&lt;titles&gt;&lt;title&gt;Rolling contact fatigue crack propagation on contact surface and subsurface in mixed mode I+ II+ III fracture&lt;/title&gt;&lt;secondary-title&gt;Wear&lt;/secondary-title&gt;&lt;/titles&gt;&lt;periodical&gt;&lt;full-title&gt;Wear&lt;/full-title&gt;&lt;/periodical&gt;&lt;pages&gt;204459&lt;/pages&gt;&lt;volume&gt;506&lt;/volume&gt;&lt;dates&gt;&lt;year&gt;2022&lt;/year&gt;&lt;/dates&gt;&lt;isbn&gt;0043-1648&lt;/isbn&gt;&lt;urls&gt;&lt;/urls&gt;&lt;/record&gt;&lt;/Cite&gt;&lt;/EndNote&gt;</w:instrText>
      </w:r>
      <w:r w:rsidRPr="00976CF5">
        <w:rPr>
          <w:lang w:val="en-US"/>
        </w:rPr>
        <w:fldChar w:fldCharType="separate"/>
      </w:r>
      <w:r w:rsidR="00B427B1" w:rsidRPr="00976CF5">
        <w:rPr>
          <w:noProof/>
          <w:lang w:val="en-US"/>
        </w:rPr>
        <w:t>[48]</w:t>
      </w:r>
      <w:r w:rsidRPr="00976CF5">
        <w:rPr>
          <w:lang w:val="en-US"/>
        </w:rPr>
        <w:fldChar w:fldCharType="end"/>
      </w:r>
      <w:r w:rsidRPr="00976CF5">
        <w:rPr>
          <w:szCs w:val="22"/>
        </w:rPr>
        <w:t xml:space="preserve">. As crack growth proceeds, crack paths may deflect, as crack propagation can also be influenced by shear (Mode II) and tearing (Mode III) loading </w:t>
      </w:r>
      <w:r w:rsidRPr="00976CF5">
        <w:rPr>
          <w:lang w:val="en-US"/>
        </w:rPr>
        <w:fldChar w:fldCharType="begin"/>
      </w:r>
      <w:r w:rsidR="00B427B1" w:rsidRPr="00976CF5">
        <w:rPr>
          <w:lang w:val="en-US"/>
        </w:rPr>
        <w:instrText xml:space="preserve"> ADDIN EN.CITE &lt;EndNote&gt;&lt;Cite&gt;&lt;Author&gt;Ren&lt;/Author&gt;&lt;Year&gt;2022&lt;/Year&gt;&lt;RecNum&gt;386&lt;/RecNum&gt;&lt;DisplayText&gt;[48]&lt;/DisplayText&gt;&lt;record&gt;&lt;rec-number&gt;386&lt;/rec-number&gt;&lt;foreign-keys&gt;&lt;key app="EN" db-id="rvw5w0sraptze7edwz8v029kftpdrw9s0dpz" timestamp="1740833123" guid="66bb024a-a066-4fa1-a244-963b126b265d"&gt;386&lt;/key&gt;&lt;/foreign-keys&gt;&lt;ref-type name="Journal Article"&gt;17&lt;/ref-type&gt;&lt;contributors&gt;&lt;authors&gt;&lt;author&gt;Ren, Zhida&lt;/author&gt;&lt;author&gt;Li, Beizhi&lt;/author&gt;&lt;author&gt;Zhou, Qingzhi&lt;/author&gt;&lt;/authors&gt;&lt;/contributors&gt;&lt;titles&gt;&lt;title&gt;Rolling contact fatigue crack propagation on contact surface and subsurface in mixed mode I+ II+ III fracture&lt;/title&gt;&lt;secondary-title&gt;Wear&lt;/secondary-title&gt;&lt;/titles&gt;&lt;periodical&gt;&lt;full-title&gt;Wear&lt;/full-title&gt;&lt;/periodical&gt;&lt;pages&gt;204459&lt;/pages&gt;&lt;volume&gt;506&lt;/volume&gt;&lt;dates&gt;&lt;year&gt;2022&lt;/year&gt;&lt;/dates&gt;&lt;isbn&gt;0043-1648&lt;/isbn&gt;&lt;urls&gt;&lt;/urls&gt;&lt;/record&gt;&lt;/Cite&gt;&lt;/EndNote&gt;</w:instrText>
      </w:r>
      <w:r w:rsidRPr="00976CF5">
        <w:rPr>
          <w:lang w:val="en-US"/>
        </w:rPr>
        <w:fldChar w:fldCharType="separate"/>
      </w:r>
      <w:r w:rsidR="00B427B1" w:rsidRPr="00976CF5">
        <w:rPr>
          <w:noProof/>
          <w:lang w:val="en-US"/>
        </w:rPr>
        <w:t>[48]</w:t>
      </w:r>
      <w:r w:rsidRPr="00976CF5">
        <w:rPr>
          <w:lang w:val="en-US"/>
        </w:rPr>
        <w:fldChar w:fldCharType="end"/>
      </w:r>
      <w:r w:rsidRPr="00976CF5">
        <w:rPr>
          <w:szCs w:val="22"/>
        </w:rPr>
        <w:t>.</w:t>
      </w:r>
    </w:p>
    <w:p w14:paraId="3490AA3E" w14:textId="6FA2FB9A" w:rsidR="00A47379" w:rsidRPr="00976CF5" w:rsidRDefault="001D21DC" w:rsidP="00952DDA">
      <w:r w:rsidRPr="00976CF5">
        <w:t xml:space="preserve">The difference between macropitting and micropitting </w:t>
      </w:r>
      <w:r w:rsidR="002C1805" w:rsidRPr="00976CF5">
        <w:rPr>
          <w:rFonts w:hint="eastAsia"/>
        </w:rPr>
        <w:t>is</w:t>
      </w:r>
      <w:r w:rsidRPr="00976CF5">
        <w:t xml:space="preserve"> the extent of crack propagation and material liberation. </w:t>
      </w:r>
      <w:r w:rsidR="000323F7" w:rsidRPr="00976CF5">
        <w:rPr>
          <w:rFonts w:cs="Times New Roman"/>
        </w:rPr>
        <w:t>I</w:t>
      </w:r>
      <w:r w:rsidR="000323F7" w:rsidRPr="00976CF5">
        <w:rPr>
          <w:rFonts w:cs="Times New Roman" w:hint="eastAsia"/>
        </w:rPr>
        <w:t xml:space="preserve">t is observed from </w:t>
      </w:r>
      <w:r w:rsidR="000323F7" w:rsidRPr="00976CF5">
        <w:rPr>
          <w:rFonts w:cs="Times New Roman"/>
        </w:rPr>
        <w:fldChar w:fldCharType="begin"/>
      </w:r>
      <w:r w:rsidR="000323F7" w:rsidRPr="00976CF5">
        <w:rPr>
          <w:rFonts w:cs="Times New Roman"/>
        </w:rPr>
        <w:instrText xml:space="preserve"> </w:instrText>
      </w:r>
      <w:r w:rsidR="000323F7" w:rsidRPr="00976CF5">
        <w:rPr>
          <w:rFonts w:cs="Times New Roman" w:hint="eastAsia"/>
        </w:rPr>
        <w:instrText>REF _Ref217643451 \h</w:instrText>
      </w:r>
      <w:r w:rsidR="000323F7" w:rsidRPr="00976CF5">
        <w:rPr>
          <w:rFonts w:cs="Times New Roman"/>
        </w:rPr>
        <w:instrText xml:space="preserve"> </w:instrText>
      </w:r>
      <w:r w:rsidR="007F4D68" w:rsidRPr="00976CF5">
        <w:rPr>
          <w:rFonts w:cs="Times New Roman"/>
        </w:rPr>
        <w:instrText xml:space="preserve"> \* MERGEFORMAT </w:instrText>
      </w:r>
      <w:r w:rsidR="000323F7" w:rsidRPr="00976CF5">
        <w:rPr>
          <w:rFonts w:cs="Times New Roman"/>
        </w:rPr>
      </w:r>
      <w:r w:rsidR="000323F7" w:rsidRPr="00976CF5">
        <w:rPr>
          <w:rFonts w:cs="Times New Roman"/>
        </w:rPr>
        <w:fldChar w:fldCharType="separate"/>
      </w:r>
      <w:r w:rsidR="00A81DB3" w:rsidRPr="00976CF5">
        <w:t xml:space="preserve">Figure </w:t>
      </w:r>
      <w:r w:rsidR="00A81DB3">
        <w:rPr>
          <w:noProof/>
        </w:rPr>
        <w:t>5</w:t>
      </w:r>
      <w:r w:rsidR="000323F7" w:rsidRPr="00976CF5">
        <w:rPr>
          <w:rFonts w:cs="Times New Roman"/>
        </w:rPr>
        <w:fldChar w:fldCharType="end"/>
      </w:r>
      <w:r w:rsidR="000323F7" w:rsidRPr="00976CF5">
        <w:rPr>
          <w:rFonts w:cs="Times New Roman" w:hint="eastAsia"/>
        </w:rPr>
        <w:t xml:space="preserve"> and </w:t>
      </w:r>
      <w:r w:rsidR="000323F7" w:rsidRPr="00976CF5">
        <w:rPr>
          <w:rFonts w:cs="Times New Roman"/>
        </w:rPr>
        <w:fldChar w:fldCharType="begin"/>
      </w:r>
      <w:r w:rsidR="000323F7" w:rsidRPr="00976CF5">
        <w:rPr>
          <w:rFonts w:cs="Times New Roman"/>
        </w:rPr>
        <w:instrText xml:space="preserve"> REF _Ref217643501 \h </w:instrText>
      </w:r>
      <w:r w:rsidR="007F4D68" w:rsidRPr="00976CF5">
        <w:rPr>
          <w:rFonts w:cs="Times New Roman"/>
        </w:rPr>
        <w:instrText xml:space="preserve"> \* MERGEFORMAT </w:instrText>
      </w:r>
      <w:r w:rsidR="000323F7" w:rsidRPr="00976CF5">
        <w:rPr>
          <w:rFonts w:cs="Times New Roman"/>
        </w:rPr>
      </w:r>
      <w:r w:rsidR="000323F7" w:rsidRPr="00976CF5">
        <w:rPr>
          <w:rFonts w:cs="Times New Roman"/>
        </w:rPr>
        <w:fldChar w:fldCharType="separate"/>
      </w:r>
      <w:r w:rsidR="00A81DB3" w:rsidRPr="00976CF5">
        <w:t xml:space="preserve">Figure </w:t>
      </w:r>
      <w:r w:rsidR="00A81DB3">
        <w:rPr>
          <w:noProof/>
        </w:rPr>
        <w:t>6</w:t>
      </w:r>
      <w:r w:rsidR="000323F7" w:rsidRPr="00976CF5">
        <w:rPr>
          <w:rFonts w:cs="Times New Roman"/>
        </w:rPr>
        <w:fldChar w:fldCharType="end"/>
      </w:r>
      <w:r w:rsidR="000323F7" w:rsidRPr="00976CF5">
        <w:rPr>
          <w:rFonts w:cs="Times New Roman" w:hint="eastAsia"/>
        </w:rPr>
        <w:t xml:space="preserve"> that</w:t>
      </w:r>
      <w:r w:rsidR="00313FAA" w:rsidRPr="00976CF5">
        <w:rPr>
          <w:rFonts w:cs="Times New Roman"/>
        </w:rPr>
        <w:t>,</w:t>
      </w:r>
      <w:r w:rsidR="000323F7" w:rsidRPr="00976CF5">
        <w:rPr>
          <w:rFonts w:cs="Times New Roman" w:hint="eastAsia"/>
        </w:rPr>
        <w:t xml:space="preserve"> al</w:t>
      </w:r>
      <w:r w:rsidR="00CA77A0" w:rsidRPr="00976CF5">
        <w:rPr>
          <w:rFonts w:cs="Times New Roman" w:hint="eastAsia"/>
        </w:rPr>
        <w:t>though</w:t>
      </w:r>
      <w:r w:rsidR="000323F7" w:rsidRPr="00976CF5">
        <w:rPr>
          <w:rFonts w:cs="Times New Roman" w:hint="eastAsia"/>
        </w:rPr>
        <w:t xml:space="preserve"> </w:t>
      </w:r>
      <w:r w:rsidR="000323F7" w:rsidRPr="00976CF5">
        <w:rPr>
          <w:rFonts w:cs="Times New Roman"/>
        </w:rPr>
        <w:t xml:space="preserve">macropits initiated later than </w:t>
      </w:r>
      <w:proofErr w:type="spellStart"/>
      <w:r w:rsidR="000323F7" w:rsidRPr="00976CF5">
        <w:rPr>
          <w:rFonts w:cs="Times New Roman"/>
        </w:rPr>
        <w:t>micropits</w:t>
      </w:r>
      <w:proofErr w:type="spellEnd"/>
      <w:r w:rsidR="000323F7" w:rsidRPr="00976CF5">
        <w:rPr>
          <w:rFonts w:cs="Times New Roman" w:hint="eastAsia"/>
        </w:rPr>
        <w:t xml:space="preserve">, </w:t>
      </w:r>
      <w:r w:rsidR="00313FAA" w:rsidRPr="00976CF5">
        <w:rPr>
          <w:rFonts w:cs="Times New Roman"/>
        </w:rPr>
        <w:t>their</w:t>
      </w:r>
      <w:r w:rsidR="000323F7" w:rsidRPr="00976CF5">
        <w:rPr>
          <w:rFonts w:cs="Times New Roman" w:hint="eastAsia"/>
        </w:rPr>
        <w:t xml:space="preserve"> progression was faster</w:t>
      </w:r>
      <w:r w:rsidR="000323F7" w:rsidRPr="00976CF5">
        <w:rPr>
          <w:rFonts w:cs="Times New Roman"/>
        </w:rPr>
        <w:t>.</w:t>
      </w:r>
      <w:r w:rsidR="000323F7" w:rsidRPr="00976CF5">
        <w:rPr>
          <w:rFonts w:cs="Times New Roman" w:hint="eastAsia"/>
        </w:rPr>
        <w:t xml:space="preserve"> </w:t>
      </w:r>
      <w:r w:rsidRPr="00976CF5">
        <w:t>Macropits exhibited aggressive secondary crack growth and coalescence, producing deep</w:t>
      </w:r>
      <w:r w:rsidR="0001412B" w:rsidRPr="00976CF5">
        <w:rPr>
          <w:rFonts w:hint="eastAsia"/>
        </w:rPr>
        <w:t xml:space="preserve"> and large</w:t>
      </w:r>
      <w:r w:rsidRPr="00976CF5">
        <w:t xml:space="preserve"> pits with </w:t>
      </w:r>
      <w:r w:rsidR="001D6512" w:rsidRPr="00976CF5">
        <w:rPr>
          <w:rFonts w:hint="eastAsia"/>
        </w:rPr>
        <w:t xml:space="preserve">irregular </w:t>
      </w:r>
      <w:r w:rsidR="0001412B" w:rsidRPr="00976CF5">
        <w:rPr>
          <w:rFonts w:hint="eastAsia"/>
        </w:rPr>
        <w:t>trailing edges</w:t>
      </w:r>
      <w:r w:rsidR="0054048B" w:rsidRPr="00976CF5">
        <w:t xml:space="preserve">, as illustrated in </w:t>
      </w:r>
      <w:r w:rsidR="0054048B" w:rsidRPr="00976CF5">
        <w:rPr>
          <w:rFonts w:cs="Times New Roman"/>
        </w:rPr>
        <w:fldChar w:fldCharType="begin"/>
      </w:r>
      <w:r w:rsidR="0054048B" w:rsidRPr="00976CF5">
        <w:rPr>
          <w:rFonts w:cs="Times New Roman"/>
        </w:rPr>
        <w:instrText xml:space="preserve"> </w:instrText>
      </w:r>
      <w:r w:rsidR="0054048B" w:rsidRPr="00976CF5">
        <w:rPr>
          <w:rFonts w:cs="Times New Roman" w:hint="eastAsia"/>
        </w:rPr>
        <w:instrText>REF _Ref219234030 \h</w:instrText>
      </w:r>
      <w:r w:rsidR="0054048B" w:rsidRPr="00976CF5">
        <w:rPr>
          <w:rFonts w:cs="Times New Roman"/>
        </w:rPr>
        <w:instrText xml:space="preserve"> </w:instrText>
      </w:r>
      <w:r w:rsidR="004677C4" w:rsidRPr="00976CF5">
        <w:rPr>
          <w:rFonts w:cs="Times New Roman"/>
        </w:rPr>
        <w:instrText xml:space="preserve"> \* MERGEFORMAT </w:instrText>
      </w:r>
      <w:r w:rsidR="0054048B" w:rsidRPr="00976CF5">
        <w:rPr>
          <w:rFonts w:cs="Times New Roman"/>
        </w:rPr>
      </w:r>
      <w:r w:rsidR="0054048B" w:rsidRPr="00976CF5">
        <w:rPr>
          <w:rFonts w:cs="Times New Roman"/>
        </w:rPr>
        <w:fldChar w:fldCharType="separate"/>
      </w:r>
      <w:r w:rsidR="00A81DB3" w:rsidRPr="00976CF5">
        <w:t xml:space="preserve">Figure </w:t>
      </w:r>
      <w:r w:rsidR="00A81DB3">
        <w:rPr>
          <w:noProof/>
        </w:rPr>
        <w:t>18</w:t>
      </w:r>
      <w:r w:rsidR="0054048B" w:rsidRPr="00976CF5">
        <w:rPr>
          <w:rFonts w:cs="Times New Roman"/>
        </w:rPr>
        <w:fldChar w:fldCharType="end"/>
      </w:r>
      <w:r w:rsidR="0054048B" w:rsidRPr="00976CF5">
        <w:rPr>
          <w:rFonts w:cs="Times New Roman"/>
        </w:rPr>
        <w:t xml:space="preserve"> (a).</w:t>
      </w:r>
      <w:r w:rsidRPr="00976CF5">
        <w:t xml:space="preserve"> </w:t>
      </w:r>
      <w:r w:rsidR="000E06C0" w:rsidRPr="00976CF5">
        <w:t>In contrast, micropitting produced smaller pits confined to the near-surface region</w:t>
      </w:r>
      <w:r w:rsidR="004B330F" w:rsidRPr="00976CF5">
        <w:t>.</w:t>
      </w:r>
      <w:r w:rsidR="0095264C" w:rsidRPr="00976CF5">
        <w:t xml:space="preserve"> </w:t>
      </w:r>
      <w:r w:rsidR="00A308D7" w:rsidRPr="00976CF5">
        <w:t xml:space="preserve">The initiation crack </w:t>
      </w:r>
      <w:r w:rsidR="00E822D5" w:rsidRPr="00976CF5">
        <w:t>was relatively short</w:t>
      </w:r>
      <w:r w:rsidR="0095264C" w:rsidRPr="00976CF5">
        <w:t>,</w:t>
      </w:r>
      <w:r w:rsidR="000E06C0" w:rsidRPr="00976CF5">
        <w:t xml:space="preserve"> with</w:t>
      </w:r>
      <w:r w:rsidR="0095264C" w:rsidRPr="00976CF5">
        <w:t xml:space="preserve"> multiple</w:t>
      </w:r>
      <w:r w:rsidR="000E06C0" w:rsidRPr="00976CF5">
        <w:t xml:space="preserve"> </w:t>
      </w:r>
      <w:r w:rsidR="0095264C" w:rsidRPr="00976CF5">
        <w:t xml:space="preserve">shorter </w:t>
      </w:r>
      <w:r w:rsidR="000E06C0" w:rsidRPr="00976CF5">
        <w:t xml:space="preserve">secondary cracks </w:t>
      </w:r>
      <w:r w:rsidR="00400653" w:rsidRPr="00976CF5">
        <w:t>propagating</w:t>
      </w:r>
      <w:r w:rsidR="0095264C" w:rsidRPr="00976CF5">
        <w:t xml:space="preserve"> from it. Small </w:t>
      </w:r>
      <w:r w:rsidR="00400653" w:rsidRPr="00976CF5">
        <w:t>volumes</w:t>
      </w:r>
      <w:r w:rsidR="0095264C" w:rsidRPr="00976CF5">
        <w:t xml:space="preserve"> of material attachments between adjacent cracks</w:t>
      </w:r>
      <w:r w:rsidR="000E06C0" w:rsidRPr="00976CF5">
        <w:rPr>
          <w:rFonts w:hint="eastAsia"/>
        </w:rPr>
        <w:t xml:space="preserve"> </w:t>
      </w:r>
      <w:r w:rsidR="0095264C" w:rsidRPr="00976CF5">
        <w:t xml:space="preserve">resulted </w:t>
      </w:r>
      <w:r w:rsidR="000E06C0" w:rsidRPr="00976CF5">
        <w:rPr>
          <w:rFonts w:hint="eastAsia"/>
        </w:rPr>
        <w:t xml:space="preserve">in </w:t>
      </w:r>
      <w:r w:rsidR="000C4DFE" w:rsidRPr="00976CF5">
        <w:t>crescent</w:t>
      </w:r>
      <w:r w:rsidR="000C4DFE" w:rsidRPr="00976CF5">
        <w:rPr>
          <w:rFonts w:hint="eastAsia"/>
        </w:rPr>
        <w:t>-like shapes</w:t>
      </w:r>
      <w:r w:rsidR="0099413A" w:rsidRPr="00976CF5">
        <w:t xml:space="preserve">, as indicated in </w:t>
      </w:r>
      <w:r w:rsidR="0099413A" w:rsidRPr="00976CF5">
        <w:rPr>
          <w:rFonts w:cs="Times New Roman"/>
        </w:rPr>
        <w:fldChar w:fldCharType="begin"/>
      </w:r>
      <w:r w:rsidR="0099413A" w:rsidRPr="00976CF5">
        <w:rPr>
          <w:rFonts w:cs="Times New Roman"/>
        </w:rPr>
        <w:instrText xml:space="preserve"> </w:instrText>
      </w:r>
      <w:r w:rsidR="0099413A" w:rsidRPr="00976CF5">
        <w:rPr>
          <w:rFonts w:cs="Times New Roman" w:hint="eastAsia"/>
        </w:rPr>
        <w:instrText>REF _Ref219234030 \h</w:instrText>
      </w:r>
      <w:r w:rsidR="0099413A" w:rsidRPr="00976CF5">
        <w:rPr>
          <w:rFonts w:cs="Times New Roman"/>
        </w:rPr>
        <w:instrText xml:space="preserve"> </w:instrText>
      </w:r>
      <w:r w:rsidR="007F4D68" w:rsidRPr="00976CF5">
        <w:rPr>
          <w:rFonts w:cs="Times New Roman"/>
        </w:rPr>
        <w:instrText xml:space="preserve"> \* MERGEFORMAT </w:instrText>
      </w:r>
      <w:r w:rsidR="0099413A" w:rsidRPr="00976CF5">
        <w:rPr>
          <w:rFonts w:cs="Times New Roman"/>
        </w:rPr>
      </w:r>
      <w:r w:rsidR="0099413A" w:rsidRPr="00976CF5">
        <w:rPr>
          <w:rFonts w:cs="Times New Roman"/>
        </w:rPr>
        <w:fldChar w:fldCharType="separate"/>
      </w:r>
      <w:r w:rsidR="00A81DB3" w:rsidRPr="00976CF5">
        <w:t xml:space="preserve">Figure </w:t>
      </w:r>
      <w:r w:rsidR="00A81DB3">
        <w:rPr>
          <w:noProof/>
        </w:rPr>
        <w:t>18</w:t>
      </w:r>
      <w:r w:rsidR="0099413A" w:rsidRPr="00976CF5">
        <w:rPr>
          <w:rFonts w:cs="Times New Roman"/>
        </w:rPr>
        <w:fldChar w:fldCharType="end"/>
      </w:r>
      <w:r w:rsidR="0099413A" w:rsidRPr="00976CF5">
        <w:rPr>
          <w:rFonts w:cs="Times New Roman"/>
        </w:rPr>
        <w:t xml:space="preserve"> (b).</w:t>
      </w:r>
    </w:p>
    <w:p w14:paraId="79FF49A7" w14:textId="77777777" w:rsidR="00C45728" w:rsidRPr="00976CF5" w:rsidRDefault="00C45728" w:rsidP="00C45728">
      <w:pPr>
        <w:jc w:val="center"/>
        <w:rPr>
          <w:rFonts w:cs="Times New Roman"/>
        </w:rPr>
      </w:pPr>
      <w:r w:rsidRPr="00976CF5">
        <w:rPr>
          <w:rFonts w:cs="Times New Roman" w:hint="eastAsia"/>
        </w:rPr>
        <w:t>(a)</w:t>
      </w:r>
      <w:r w:rsidRPr="00976CF5">
        <w:rPr>
          <w:noProof/>
        </w:rPr>
        <w:t xml:space="preserve"> </w:t>
      </w:r>
      <w:r w:rsidRPr="00976CF5">
        <w:rPr>
          <w:noProof/>
        </w:rPr>
        <w:drawing>
          <wp:inline distT="0" distB="0" distL="0" distR="0" wp14:anchorId="57FB0761" wp14:editId="5456F2CC">
            <wp:extent cx="2543906" cy="2160000"/>
            <wp:effectExtent l="0" t="0" r="8890" b="0"/>
            <wp:docPr id="2140993816" name="Picture 1" descr="A diagram of a crack i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93816" name="Picture 1" descr="A diagram of a crack in a rock&#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43906" cy="2160000"/>
                    </a:xfrm>
                    <a:prstGeom prst="rect">
                      <a:avLst/>
                    </a:prstGeom>
                    <a:noFill/>
                    <a:ln>
                      <a:noFill/>
                    </a:ln>
                  </pic:spPr>
                </pic:pic>
              </a:graphicData>
            </a:graphic>
          </wp:inline>
        </w:drawing>
      </w:r>
      <w:r w:rsidRPr="00976CF5">
        <w:rPr>
          <w:rFonts w:cs="Times New Roman" w:hint="eastAsia"/>
        </w:rPr>
        <w:t xml:space="preserve"> (b)</w:t>
      </w:r>
      <w:r w:rsidRPr="00976CF5">
        <w:rPr>
          <w:noProof/>
        </w:rPr>
        <w:t xml:space="preserve"> </w:t>
      </w:r>
      <w:r w:rsidRPr="00976CF5">
        <w:rPr>
          <w:noProof/>
        </w:rPr>
        <w:drawing>
          <wp:inline distT="0" distB="0" distL="0" distR="0" wp14:anchorId="26AD5ECB" wp14:editId="641A4DB0">
            <wp:extent cx="2529805" cy="2160000"/>
            <wp:effectExtent l="0" t="0" r="4445" b="0"/>
            <wp:docPr id="1753405872" name="Picture 2" descr="A diagram of a rock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05872" name="Picture 2" descr="A diagram of a rock formation&#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9805" cy="2160000"/>
                    </a:xfrm>
                    <a:prstGeom prst="rect">
                      <a:avLst/>
                    </a:prstGeom>
                    <a:noFill/>
                    <a:ln>
                      <a:noFill/>
                    </a:ln>
                  </pic:spPr>
                </pic:pic>
              </a:graphicData>
            </a:graphic>
          </wp:inline>
        </w:drawing>
      </w:r>
    </w:p>
    <w:p w14:paraId="3BD1C855" w14:textId="3587D390" w:rsidR="00C45728" w:rsidRPr="00976CF5" w:rsidRDefault="00C45728" w:rsidP="00C45728">
      <w:pPr>
        <w:pStyle w:val="Caption"/>
        <w:rPr>
          <w:rFonts w:cs="Times New Roman"/>
        </w:rPr>
      </w:pPr>
      <w:bookmarkStart w:id="23" w:name="_Ref219234030"/>
      <w:r w:rsidRPr="00976CF5">
        <w:lastRenderedPageBreak/>
        <w:t xml:space="preserve">Figure </w:t>
      </w:r>
      <w:r w:rsidRPr="00976CF5">
        <w:fldChar w:fldCharType="begin"/>
      </w:r>
      <w:r w:rsidRPr="00976CF5">
        <w:instrText xml:space="preserve"> SEQ Figure \* ARABIC </w:instrText>
      </w:r>
      <w:r w:rsidRPr="00976CF5">
        <w:fldChar w:fldCharType="separate"/>
      </w:r>
      <w:r w:rsidR="00A81DB3">
        <w:rPr>
          <w:noProof/>
        </w:rPr>
        <w:t>18</w:t>
      </w:r>
      <w:r w:rsidRPr="00976CF5">
        <w:fldChar w:fldCharType="end"/>
      </w:r>
      <w:bookmarkEnd w:id="23"/>
      <w:r w:rsidRPr="00976CF5">
        <w:rPr>
          <w:rFonts w:hint="eastAsia"/>
        </w:rPr>
        <w:t xml:space="preserve"> Illustration of formation of (a) macropitting and (b) micropitting</w:t>
      </w:r>
    </w:p>
    <w:p w14:paraId="4FFE9E58" w14:textId="2DBDA96F" w:rsidR="00C204B5" w:rsidRPr="00976CF5" w:rsidRDefault="00A47379" w:rsidP="00952DDA">
      <w:pPr>
        <w:rPr>
          <w:rFonts w:cs="Times New Roman"/>
        </w:rPr>
      </w:pPr>
      <w:r w:rsidRPr="00976CF5">
        <w:rPr>
          <w:rFonts w:cs="Times New Roman"/>
        </w:rPr>
        <w:t xml:space="preserve">The difference between </w:t>
      </w:r>
      <w:r w:rsidR="00952DDA" w:rsidRPr="00976CF5">
        <w:rPr>
          <w:rFonts w:cs="Times New Roman" w:hint="eastAsia"/>
        </w:rPr>
        <w:t xml:space="preserve"> </w:t>
      </w:r>
      <w:r w:rsidRPr="00976CF5">
        <w:rPr>
          <w:rFonts w:cs="Times New Roman"/>
        </w:rPr>
        <w:t xml:space="preserve">macropitting and micropitting </w:t>
      </w:r>
      <w:r w:rsidR="00952DDA" w:rsidRPr="00976CF5">
        <w:rPr>
          <w:rFonts w:cs="Times New Roman" w:hint="eastAsia"/>
        </w:rPr>
        <w:t xml:space="preserve">can be attributed to the effect of ZDDP, which </w:t>
      </w:r>
      <w:r w:rsidR="00952DDA" w:rsidRPr="00976CF5">
        <w:rPr>
          <w:rFonts w:cs="Times New Roman"/>
        </w:rPr>
        <w:t>promote</w:t>
      </w:r>
      <w:r w:rsidR="00952DDA" w:rsidRPr="00976CF5">
        <w:rPr>
          <w:rFonts w:cs="Times New Roman" w:hint="eastAsia"/>
        </w:rPr>
        <w:t>s</w:t>
      </w:r>
      <w:r w:rsidR="00952DDA" w:rsidRPr="00976CF5">
        <w:rPr>
          <w:rFonts w:cs="Times New Roman"/>
        </w:rPr>
        <w:t xml:space="preserve"> near-surface crack initiation but only leads to small-scale material liberation and suppressed crack propagation. </w:t>
      </w:r>
      <w:r w:rsidR="00952DDA" w:rsidRPr="00976CF5">
        <w:rPr>
          <w:rFonts w:cs="Times New Roman"/>
        </w:rPr>
        <w:fldChar w:fldCharType="begin"/>
      </w:r>
      <w:r w:rsidR="00B67B99" w:rsidRPr="00976CF5">
        <w:rPr>
          <w:rFonts w:cs="Times New Roman"/>
        </w:rPr>
        <w:instrText xml:space="preserve"> ADDIN EN.CITE &lt;EndNote&gt;&lt;Cite&gt;&lt;Author&gt;Tian&lt;/Author&gt;&lt;Year&gt;2024&lt;/Year&gt;&lt;RecNum&gt;1&lt;/RecNum&gt;&lt;DisplayText&gt;[36, 52]&lt;/DisplayText&gt;&lt;record&gt;&lt;rec-number&gt;1&lt;/rec-number&gt;&lt;foreign-keys&gt;&lt;key app="EN" db-id="9trxas29utt2p4ewtv35e5a5aad0pwfx05at" timestamp="1771271183"&gt;1&lt;/key&gt;&lt;/foreign-keys&gt;&lt;ref-type name="Journal Article"&gt;17&lt;/ref-type&gt;&lt;contributors&gt;&lt;authors&gt;&lt;author&gt;Tian, Zaihao&lt;/author&gt;&lt;author&gt;Lu, Ping&lt;/author&gt;&lt;author&gt;Wang, Shuncai&lt;/author&gt;&lt;author&gt;Merk, Daniel&lt;/author&gt;&lt;author&gt;Wood, Robert&lt;/author&gt;&lt;/authors&gt;&lt;/contributors&gt;&lt;titles&gt;&lt;title&gt;Influence of ZDDP tribofilm on micropitting formation and progression&lt;/title&gt;&lt;secondary-title&gt;Tribology International&lt;/secondary-title&gt;&lt;/titles&gt;&lt;periodical&gt;&lt;full-title&gt;Tribology International&lt;/full-title&gt;&lt;/periodical&gt;&lt;pages&gt;109938&lt;/pages&gt;&lt;volume&gt;199&lt;/volume&gt;&lt;dates&gt;&lt;year&gt;2024&lt;/year&gt;&lt;/dates&gt;&lt;isbn&gt;0301-679X&lt;/isbn&gt;&lt;urls&gt;&lt;/urls&gt;&lt;/record&gt;&lt;/Cite&gt;&lt;Cite&gt;&lt;Author&gt;Ueda&lt;/Author&gt;&lt;Year&gt;2022&lt;/Year&gt;&lt;RecNum&gt;42&lt;/RecNum&gt;&lt;record&gt;&lt;rec-number&gt;42&lt;/rec-number&gt;&lt;foreign-keys&gt;&lt;key app="EN" db-id="zfsp9v509ra5tuepfsu55e57xrw95dx2tst5" timestamp="1768573188"&gt;42&lt;/key&gt;&lt;/foreign-keys&gt;&lt;ref-type name="Journal Article"&gt;17&lt;/ref-type&gt;&lt;contributors&gt;&lt;authors&gt;&lt;author&gt;Ueda, Mao&lt;/author&gt;&lt;author&gt;Wainwright, Benjamin&lt;/author&gt;&lt;author&gt;Spikes, Hugh&lt;/author&gt;&lt;author&gt;Kadiric, Amir&lt;/author&gt;&lt;/authors&gt;&lt;/contributors&gt;&lt;titles&gt;&lt;title&gt;The effect of friction on micropitting&lt;/title&gt;&lt;secondary-title&gt;Wear&lt;/secondary-title&gt;&lt;/titles&gt;&lt;periodical&gt;&lt;full-title&gt;Wear&lt;/full-title&gt;&lt;/periodical&gt;&lt;pages&gt;204130&lt;/pages&gt;&lt;volume&gt;488&lt;/volume&gt;&lt;dates&gt;&lt;year&gt;2022&lt;/year&gt;&lt;/dates&gt;&lt;isbn&gt;0043-1648&lt;/isbn&gt;&lt;urls&gt;&lt;/urls&gt;&lt;/record&gt;&lt;/Cite&gt;&lt;/EndNote&gt;</w:instrText>
      </w:r>
      <w:r w:rsidR="00952DDA" w:rsidRPr="00976CF5">
        <w:rPr>
          <w:rFonts w:cs="Times New Roman"/>
        </w:rPr>
        <w:fldChar w:fldCharType="separate"/>
      </w:r>
      <w:r w:rsidR="00B67B99" w:rsidRPr="00976CF5">
        <w:rPr>
          <w:rFonts w:cs="Times New Roman"/>
          <w:noProof/>
        </w:rPr>
        <w:t>[36, 52]</w:t>
      </w:r>
      <w:r w:rsidR="00952DDA" w:rsidRPr="00976CF5">
        <w:rPr>
          <w:rFonts w:cs="Times New Roman"/>
        </w:rPr>
        <w:fldChar w:fldCharType="end"/>
      </w:r>
      <w:r w:rsidR="00952DDA" w:rsidRPr="00976CF5">
        <w:rPr>
          <w:rFonts w:cs="Times New Roman" w:hint="eastAsia"/>
        </w:rPr>
        <w:t xml:space="preserve"> has </w:t>
      </w:r>
      <w:r w:rsidR="00952DDA" w:rsidRPr="00976CF5">
        <w:rPr>
          <w:rFonts w:cs="Times New Roman"/>
        </w:rPr>
        <w:t>suggest</w:t>
      </w:r>
      <w:r w:rsidR="00952DDA" w:rsidRPr="00976CF5">
        <w:rPr>
          <w:rFonts w:cs="Times New Roman" w:hint="eastAsia"/>
        </w:rPr>
        <w:t>ed</w:t>
      </w:r>
      <w:r w:rsidR="00952DDA" w:rsidRPr="00976CF5">
        <w:rPr>
          <w:rFonts w:cs="Times New Roman"/>
        </w:rPr>
        <w:t xml:space="preserve"> </w:t>
      </w:r>
      <w:r w:rsidR="00952DDA" w:rsidRPr="00976CF5">
        <w:rPr>
          <w:rFonts w:cs="Times New Roman" w:hint="eastAsia"/>
        </w:rPr>
        <w:t>that e</w:t>
      </w:r>
      <w:r w:rsidR="00952DDA" w:rsidRPr="00976CF5">
        <w:rPr>
          <w:rFonts w:cs="Times New Roman"/>
        </w:rPr>
        <w:t xml:space="preserve">levated surface friction </w:t>
      </w:r>
      <w:r w:rsidR="00952DDA" w:rsidRPr="00976CF5">
        <w:rPr>
          <w:rFonts w:cs="Times New Roman" w:hint="eastAsia"/>
        </w:rPr>
        <w:t xml:space="preserve">caused by ZDDP tribofilm </w:t>
      </w:r>
      <w:r w:rsidR="00952DDA" w:rsidRPr="00976CF5">
        <w:rPr>
          <w:rFonts w:cs="Times New Roman"/>
        </w:rPr>
        <w:t xml:space="preserve">enhances tensile and shear stresses </w:t>
      </w:r>
      <w:r w:rsidR="00952DDA" w:rsidRPr="00976CF5">
        <w:rPr>
          <w:rFonts w:cs="Times New Roman" w:hint="eastAsia"/>
        </w:rPr>
        <w:t>in the near-surface region</w:t>
      </w:r>
      <w:r w:rsidR="00952DDA" w:rsidRPr="00976CF5">
        <w:rPr>
          <w:rFonts w:cs="Times New Roman"/>
        </w:rPr>
        <w:t xml:space="preserve">, promoting crack initiation. </w:t>
      </w:r>
      <w:r w:rsidR="007F7E3D" w:rsidRPr="00976CF5">
        <w:rPr>
          <w:rFonts w:cs="Times New Roman"/>
        </w:rPr>
        <w:t>Friction move</w:t>
      </w:r>
      <w:r w:rsidR="00B92850" w:rsidRPr="00976CF5">
        <w:rPr>
          <w:rFonts w:cs="Times New Roman"/>
        </w:rPr>
        <w:t>s</w:t>
      </w:r>
      <w:r w:rsidR="007F7E3D" w:rsidRPr="00976CF5">
        <w:rPr>
          <w:rFonts w:cs="Times New Roman"/>
        </w:rPr>
        <w:t xml:space="preserve"> the</w:t>
      </w:r>
      <w:r w:rsidR="00B92850" w:rsidRPr="00976CF5">
        <w:rPr>
          <w:rFonts w:cs="Times New Roman"/>
        </w:rPr>
        <w:t xml:space="preserve"> location of</w:t>
      </w:r>
      <w:r w:rsidR="00F54254" w:rsidRPr="00976CF5">
        <w:rPr>
          <w:rFonts w:cs="Times New Roman"/>
        </w:rPr>
        <w:t xml:space="preserve"> the</w:t>
      </w:r>
      <w:r w:rsidR="007F7E3D" w:rsidRPr="00976CF5">
        <w:rPr>
          <w:rFonts w:cs="Times New Roman"/>
        </w:rPr>
        <w:t xml:space="preserve"> maximum </w:t>
      </w:r>
      <w:r w:rsidR="00F54254" w:rsidRPr="00976CF5">
        <w:rPr>
          <w:rFonts w:cs="Times New Roman"/>
        </w:rPr>
        <w:t>shear</w:t>
      </w:r>
      <w:r w:rsidR="007F7E3D" w:rsidRPr="00976CF5">
        <w:rPr>
          <w:rFonts w:cs="Times New Roman"/>
        </w:rPr>
        <w:t xml:space="preserve"> stress </w:t>
      </w:r>
      <w:r w:rsidR="009034D7" w:rsidRPr="00976CF5">
        <w:rPr>
          <w:rFonts w:cs="Times New Roman"/>
        </w:rPr>
        <w:t>towards</w:t>
      </w:r>
      <w:r w:rsidR="007F7E3D" w:rsidRPr="00976CF5">
        <w:rPr>
          <w:rFonts w:cs="Times New Roman"/>
        </w:rPr>
        <w:t xml:space="preserve"> </w:t>
      </w:r>
      <w:r w:rsidR="00F67B52" w:rsidRPr="00976CF5">
        <w:rPr>
          <w:rFonts w:cs="Times New Roman"/>
        </w:rPr>
        <w:t xml:space="preserve">the </w:t>
      </w:r>
      <w:r w:rsidR="00C63474" w:rsidRPr="00976CF5">
        <w:rPr>
          <w:rFonts w:cs="Times New Roman"/>
        </w:rPr>
        <w:t>surface</w:t>
      </w:r>
      <w:r w:rsidR="00F67B52" w:rsidRPr="00976CF5">
        <w:rPr>
          <w:rFonts w:cs="Times New Roman"/>
        </w:rPr>
        <w:t>, further</w:t>
      </w:r>
      <w:r w:rsidR="00C63474" w:rsidRPr="00976CF5">
        <w:rPr>
          <w:rFonts w:cs="Times New Roman"/>
        </w:rPr>
        <w:t xml:space="preserve"> </w:t>
      </w:r>
      <w:r w:rsidR="00C8325F" w:rsidRPr="00976CF5">
        <w:rPr>
          <w:rFonts w:cs="Times New Roman"/>
        </w:rPr>
        <w:t>increasing</w:t>
      </w:r>
      <w:r w:rsidR="00F67B52" w:rsidRPr="00976CF5">
        <w:rPr>
          <w:rFonts w:cs="Times New Roman"/>
        </w:rPr>
        <w:t xml:space="preserve"> the </w:t>
      </w:r>
      <w:r w:rsidR="00C8325F" w:rsidRPr="00976CF5">
        <w:rPr>
          <w:rFonts w:cs="Times New Roman"/>
        </w:rPr>
        <w:t>likelihood</w:t>
      </w:r>
      <w:r w:rsidR="00F67B52" w:rsidRPr="00976CF5">
        <w:rPr>
          <w:rFonts w:cs="Times New Roman"/>
        </w:rPr>
        <w:t xml:space="preserve"> of surface initiated cracking</w:t>
      </w:r>
      <w:r w:rsidR="00C63474" w:rsidRPr="00976CF5">
        <w:rPr>
          <w:rFonts w:cs="Times New Roman"/>
        </w:rPr>
        <w:t xml:space="preserve"> </w:t>
      </w:r>
      <w:r w:rsidR="00C63474" w:rsidRPr="00976CF5">
        <w:rPr>
          <w:rFonts w:cs="Times New Roman"/>
        </w:rPr>
        <w:fldChar w:fldCharType="begin"/>
      </w:r>
      <w:r w:rsidR="00B427B1" w:rsidRPr="00976CF5">
        <w:rPr>
          <w:rFonts w:cs="Times New Roman"/>
        </w:rPr>
        <w:instrText xml:space="preserve"> ADDIN EN.CITE &lt;EndNote&gt;&lt;Cite&gt;&lt;Author&gt;Ueda&lt;/Author&gt;&lt;Year&gt;2022&lt;/Year&gt;&lt;RecNum&gt;42&lt;/RecNum&gt;&lt;DisplayText&gt;[52]&lt;/DisplayText&gt;&lt;record&gt;&lt;rec-number&gt;42&lt;/rec-number&gt;&lt;foreign-keys&gt;&lt;key app="EN" db-id="zfsp9v509ra5tuepfsu55e57xrw95dx2tst5" timestamp="1768573188"&gt;42&lt;/key&gt;&lt;/foreign-keys&gt;&lt;ref-type name="Journal Article"&gt;17&lt;/ref-type&gt;&lt;contributors&gt;&lt;authors&gt;&lt;author&gt;Ueda, Mao&lt;/author&gt;&lt;author&gt;Wainwright, Benjamin&lt;/author&gt;&lt;author&gt;Spikes, Hugh&lt;/author&gt;&lt;author&gt;Kadiric, Amir&lt;/author&gt;&lt;/authors&gt;&lt;/contributors&gt;&lt;titles&gt;&lt;title&gt;The effect of friction on micropitting&lt;/title&gt;&lt;secondary-title&gt;Wear&lt;/secondary-title&gt;&lt;/titles&gt;&lt;periodical&gt;&lt;full-title&gt;Wear&lt;/full-title&gt;&lt;/periodical&gt;&lt;pages&gt;204130&lt;/pages&gt;&lt;volume&gt;488&lt;/volume&gt;&lt;dates&gt;&lt;year&gt;2022&lt;/year&gt;&lt;/dates&gt;&lt;isbn&gt;0043-1648&lt;/isbn&gt;&lt;urls&gt;&lt;/urls&gt;&lt;/record&gt;&lt;/Cite&gt;&lt;/EndNote&gt;</w:instrText>
      </w:r>
      <w:r w:rsidR="00C63474" w:rsidRPr="00976CF5">
        <w:rPr>
          <w:rFonts w:cs="Times New Roman"/>
        </w:rPr>
        <w:fldChar w:fldCharType="separate"/>
      </w:r>
      <w:r w:rsidR="00B427B1" w:rsidRPr="00976CF5">
        <w:rPr>
          <w:rFonts w:cs="Times New Roman"/>
          <w:noProof/>
        </w:rPr>
        <w:t>[52]</w:t>
      </w:r>
      <w:r w:rsidR="00C63474" w:rsidRPr="00976CF5">
        <w:rPr>
          <w:rFonts w:cs="Times New Roman"/>
        </w:rPr>
        <w:fldChar w:fldCharType="end"/>
      </w:r>
      <w:r w:rsidR="00C63474" w:rsidRPr="00976CF5">
        <w:rPr>
          <w:rFonts w:cs="Times New Roman"/>
        </w:rPr>
        <w:t xml:space="preserve">. </w:t>
      </w:r>
      <w:r w:rsidR="007E2D5B" w:rsidRPr="00976CF5">
        <w:rPr>
          <w:rFonts w:cs="Times New Roman"/>
        </w:rPr>
        <w:t>F</w:t>
      </w:r>
      <w:r w:rsidR="007E2D5B" w:rsidRPr="00976CF5">
        <w:rPr>
          <w:rFonts w:cs="Times New Roman" w:hint="eastAsia"/>
        </w:rPr>
        <w:t>urther, ZDDP tribofilm also protect</w:t>
      </w:r>
      <w:r w:rsidR="000566D2" w:rsidRPr="00976CF5">
        <w:rPr>
          <w:rFonts w:cs="Times New Roman" w:hint="eastAsia"/>
        </w:rPr>
        <w:t>s</w:t>
      </w:r>
      <w:r w:rsidR="007E2D5B" w:rsidRPr="00976CF5">
        <w:rPr>
          <w:rFonts w:cs="Times New Roman" w:hint="eastAsia"/>
        </w:rPr>
        <w:t xml:space="preserve"> surfaces from </w:t>
      </w:r>
      <w:r w:rsidR="00E741AF" w:rsidRPr="00976CF5">
        <w:rPr>
          <w:rFonts w:cs="Times New Roman" w:hint="eastAsia"/>
        </w:rPr>
        <w:t>wear, enabling accu</w:t>
      </w:r>
      <w:r w:rsidR="0092599A" w:rsidRPr="00976CF5">
        <w:rPr>
          <w:rFonts w:cs="Times New Roman" w:hint="eastAsia"/>
        </w:rPr>
        <w:t xml:space="preserve">mulation of fatigue and </w:t>
      </w:r>
      <w:r w:rsidR="004C5DEB" w:rsidRPr="00976CF5">
        <w:rPr>
          <w:rFonts w:cs="Times New Roman" w:hint="eastAsia"/>
        </w:rPr>
        <w:t xml:space="preserve">therefore </w:t>
      </w:r>
      <w:r w:rsidR="000566D2" w:rsidRPr="00976CF5">
        <w:rPr>
          <w:rFonts w:cs="Times New Roman" w:hint="eastAsia"/>
        </w:rPr>
        <w:t>promoting</w:t>
      </w:r>
      <w:r w:rsidR="004C5DEB" w:rsidRPr="00976CF5">
        <w:rPr>
          <w:rFonts w:cs="Times New Roman" w:hint="eastAsia"/>
        </w:rPr>
        <w:t xml:space="preserve"> crack initiation. </w:t>
      </w:r>
      <w:r w:rsidR="006250B5" w:rsidRPr="00976CF5">
        <w:rPr>
          <w:rFonts w:cs="Times New Roman"/>
        </w:rPr>
        <w:t xml:space="preserve">This behaviour is reflected in the roughness and surface profile measurements. In macropitting tests, substantial increases in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q</m:t>
            </m:r>
          </m:sub>
        </m:sSub>
      </m:oMath>
      <w:r w:rsidR="006250B5" w:rsidRPr="00976CF5">
        <w:rPr>
          <w:rFonts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sk</m:t>
            </m:r>
          </m:sub>
        </m:sSub>
      </m:oMath>
      <w:r w:rsidR="006250B5" w:rsidRPr="00976CF5">
        <w:rPr>
          <w:rFonts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k</m:t>
            </m:r>
          </m:sub>
        </m:sSub>
      </m:oMath>
      <w:r w:rsidR="006250B5" w:rsidRPr="00976CF5">
        <w:rPr>
          <w:rFonts w:cs="Times New Roman"/>
        </w:rPr>
        <w:t xml:space="preserve">,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vk</m:t>
            </m:r>
          </m:sub>
        </m:sSub>
      </m:oMath>
      <w:r w:rsidR="006250B5" w:rsidRPr="00976CF5">
        <w:rPr>
          <w:rFonts w:cs="Times New Roman"/>
        </w:rPr>
        <w:t xml:space="preserve"> were </w:t>
      </w:r>
      <w:r w:rsidR="006250B5" w:rsidRPr="00976CF5">
        <w:rPr>
          <w:rFonts w:cs="Times New Roman"/>
        </w:rPr>
        <w:lastRenderedPageBreak/>
        <w:t xml:space="preserve">observed, indicating the formation of deep valleys and severe modification of the load-bearing surface. In contrast, surfaces subjected to micropitting exhibited much smaller changes in roughness parameters, </w:t>
      </w:r>
      <w:r w:rsidR="00C2138A" w:rsidRPr="00976CF5">
        <w:rPr>
          <w:rFonts w:cs="Times New Roman" w:hint="eastAsia"/>
        </w:rPr>
        <w:t>indicating</w:t>
      </w:r>
      <w:r w:rsidR="006250B5" w:rsidRPr="00976CF5">
        <w:rPr>
          <w:rFonts w:cs="Times New Roman"/>
        </w:rPr>
        <w:t xml:space="preserve"> limited material removal.</w:t>
      </w:r>
      <w:r w:rsidR="006B1C52" w:rsidRPr="00976CF5">
        <w:rPr>
          <w:rFonts w:cs="Times New Roman" w:hint="eastAsia"/>
        </w:rPr>
        <w:t xml:space="preserve"> </w:t>
      </w:r>
      <w:r w:rsidR="00952DDA" w:rsidRPr="00976CF5">
        <w:rPr>
          <w:rFonts w:cs="Times New Roman"/>
        </w:rPr>
        <w:t>Following initiation, the presence of tribofilm on crack faces increases crack face friction, reducing crack opening and sliding and thereby inhibiting crack propagation and slowing the progression of micropitting</w:t>
      </w:r>
      <w:r w:rsidR="00952DDA" w:rsidRPr="00976CF5">
        <w:rPr>
          <w:rFonts w:cs="Times New Roman" w:hint="eastAsia"/>
        </w:rPr>
        <w:t>.</w:t>
      </w:r>
    </w:p>
    <w:p w14:paraId="79113DDD" w14:textId="08F67E0F" w:rsidR="005D2696" w:rsidRPr="00976CF5" w:rsidRDefault="00BF2574" w:rsidP="001D21DC">
      <w:pPr>
        <w:rPr>
          <w:rFonts w:cs="Times New Roman"/>
        </w:rPr>
      </w:pPr>
      <w:r w:rsidRPr="00976CF5">
        <w:rPr>
          <w:rFonts w:cs="Times New Roman"/>
        </w:rPr>
        <w:t xml:space="preserve">It has been reported that </w:t>
      </w:r>
      <w:proofErr w:type="spellStart"/>
      <w:r w:rsidRPr="00976CF5">
        <w:rPr>
          <w:rFonts w:cs="Times New Roman"/>
        </w:rPr>
        <w:t>macropits</w:t>
      </w:r>
      <w:proofErr w:type="spellEnd"/>
      <w:r w:rsidRPr="00976CF5">
        <w:rPr>
          <w:rFonts w:cs="Times New Roman"/>
        </w:rPr>
        <w:t xml:space="preserve"> originate</w:t>
      </w:r>
      <w:r w:rsidRPr="00976CF5">
        <w:rPr>
          <w:rFonts w:cs="Times New Roman" w:hint="eastAsia"/>
        </w:rPr>
        <w:t>d</w:t>
      </w:r>
      <w:r w:rsidRPr="00976CF5">
        <w:rPr>
          <w:rFonts w:cs="Times New Roman"/>
        </w:rPr>
        <w:t xml:space="preserve"> from </w:t>
      </w:r>
      <w:proofErr w:type="spellStart"/>
      <w:r w:rsidRPr="00976CF5">
        <w:rPr>
          <w:rFonts w:cs="Times New Roman"/>
        </w:rPr>
        <w:t>micropits</w:t>
      </w:r>
      <w:proofErr w:type="spellEnd"/>
      <w:r w:rsidRPr="00976CF5">
        <w:rPr>
          <w:rFonts w:cs="Times New Roman"/>
        </w:rPr>
        <w:t xml:space="preserve"> under prolonged testing durations (6–30 million cycles), high Hertzian contact pressures (&gt; 2 </w:t>
      </w:r>
      <w:proofErr w:type="spellStart"/>
      <w:r w:rsidRPr="00976CF5">
        <w:rPr>
          <w:rFonts w:cs="Times New Roman"/>
        </w:rPr>
        <w:t>GPa</w:t>
      </w:r>
      <w:proofErr w:type="spellEnd"/>
      <w:r w:rsidRPr="00976CF5">
        <w:rPr>
          <w:rFonts w:cs="Times New Roman"/>
        </w:rPr>
        <w:t>), and higher lambda ratios within the mixed lubrication regime, where micropitting severity remain</w:t>
      </w:r>
      <w:r w:rsidRPr="00976CF5">
        <w:rPr>
          <w:rFonts w:cs="Times New Roman" w:hint="eastAsia"/>
        </w:rPr>
        <w:t>ed</w:t>
      </w:r>
      <w:r w:rsidRPr="00976CF5">
        <w:rPr>
          <w:rFonts w:cs="Times New Roman"/>
        </w:rPr>
        <w:t xml:space="preserve"> moderate</w:t>
      </w:r>
      <w:r w:rsidRPr="00976CF5">
        <w:rPr>
          <w:rFonts w:cs="Times New Roman" w:hint="eastAsia"/>
        </w:rPr>
        <w:t xml:space="preserve"> </w:t>
      </w:r>
      <w:r w:rsidR="003206B5" w:rsidRPr="00976CF5">
        <w:fldChar w:fldCharType="begin"/>
      </w:r>
      <w:r w:rsidR="00B427B1" w:rsidRPr="00976CF5">
        <w:instrText xml:space="preserve"> ADDIN EN.CITE &lt;EndNote&gt;&lt;Cite&gt;&lt;Author&gt;Wainwright&lt;/Author&gt;&lt;Year&gt;2025&lt;/Year&gt;&lt;RecNum&gt;38&lt;/RecNum&gt;&lt;DisplayText&gt;[45]&lt;/DisplayText&gt;&lt;record&gt;&lt;rec-number&gt;38&lt;/rec-number&gt;&lt;foreign-keys&gt;&lt;key app="EN" db-id="zfsp9v509ra5tuepfsu55e57xrw95dx2tst5" timestamp="1768146748"&gt;38&lt;/key&gt;&lt;/foreign-keys&gt;&lt;ref-type name="Journal Article"&gt;17&lt;/ref-type&gt;&lt;contributors&gt;&lt;authors&gt;&lt;author&gt;Wainwright, B&lt;/author&gt;&lt;author&gt;Kadiric, A&lt;/author&gt;&lt;/authors&gt;&lt;/contributors&gt;&lt;titles&gt;&lt;title&gt;Surface fatigue in lubricated contacts: Mapping the failure modes of micropitting versus macropitting&lt;/title&gt;&lt;secondary-title&gt;International Journal of Fatigue&lt;/secondary-title&gt;&lt;/titles&gt;&lt;periodical&gt;&lt;full-title&gt;International Journal of Fatigue&lt;/full-title&gt;&lt;/periodical&gt;&lt;pages&gt;108908&lt;/pages&gt;&lt;volume&gt;197&lt;/volume&gt;&lt;dates&gt;&lt;year&gt;2025&lt;/year&gt;&lt;/dates&gt;&lt;isbn&gt;0142-1123&lt;/isbn&gt;&lt;urls&gt;&lt;/urls&gt;&lt;/record&gt;&lt;/Cite&gt;&lt;/EndNote&gt;</w:instrText>
      </w:r>
      <w:r w:rsidR="003206B5" w:rsidRPr="00976CF5">
        <w:fldChar w:fldCharType="separate"/>
      </w:r>
      <w:r w:rsidR="00B427B1" w:rsidRPr="00976CF5">
        <w:rPr>
          <w:noProof/>
        </w:rPr>
        <w:t>[45]</w:t>
      </w:r>
      <w:r w:rsidR="003206B5" w:rsidRPr="00976CF5">
        <w:fldChar w:fldCharType="end"/>
      </w:r>
      <w:r w:rsidR="00952DDA" w:rsidRPr="00976CF5">
        <w:rPr>
          <w:rFonts w:cs="Times New Roman"/>
        </w:rPr>
        <w:t>. In the present study, such a transition was not observed, which may be attributed to differences in material properties, test conditions, and test machine</w:t>
      </w:r>
      <w:r w:rsidR="00710430" w:rsidRPr="00976CF5">
        <w:rPr>
          <w:rFonts w:cs="Times New Roman" w:hint="eastAsia"/>
        </w:rPr>
        <w:t xml:space="preserve"> configuration</w:t>
      </w:r>
      <w:r w:rsidR="00952DDA" w:rsidRPr="00976CF5">
        <w:rPr>
          <w:rFonts w:cs="Times New Roman"/>
        </w:rPr>
        <w:t>. Nevertheless, given the common crack initiation and propagation characteristics identified for both pitting modes, a transition from micropitting to macropitting may occur under extended testing or more severe operating conditions.</w:t>
      </w:r>
      <w:r w:rsidR="00952DDA" w:rsidRPr="00976CF5">
        <w:rPr>
          <w:rFonts w:cs="Times New Roman" w:hint="eastAsia"/>
        </w:rPr>
        <w:t xml:space="preserve"> </w:t>
      </w:r>
    </w:p>
    <w:p w14:paraId="18AF3897" w14:textId="483BEEF3" w:rsidR="00777EB8" w:rsidRPr="00976CF5" w:rsidRDefault="008D2EB0" w:rsidP="008D2EB0">
      <w:pPr>
        <w:pStyle w:val="Heading2"/>
      </w:pPr>
      <w:r w:rsidRPr="00976CF5">
        <w:t>Electrically induced pitting: discharge-dominated material removal</w:t>
      </w:r>
    </w:p>
    <w:p w14:paraId="636E2AEF" w14:textId="6C67F62C" w:rsidR="00AB30AC" w:rsidRPr="00976CF5" w:rsidRDefault="00777EB8" w:rsidP="00B45DFA">
      <w:r w:rsidRPr="00976CF5">
        <w:t xml:space="preserve">Electrical pitting exhibited a fundamentally different damage signature compared with </w:t>
      </w:r>
      <w:r w:rsidR="00601E98" w:rsidRPr="00976CF5">
        <w:rPr>
          <w:rFonts w:hint="eastAsia"/>
        </w:rPr>
        <w:t>RCF</w:t>
      </w:r>
      <w:r w:rsidRPr="00976CF5">
        <w:t xml:space="preserve"> pitting. </w:t>
      </w:r>
      <w:r w:rsidR="00601E98" w:rsidRPr="00976CF5">
        <w:t>O</w:t>
      </w:r>
      <w:r w:rsidRPr="00976CF5">
        <w:t xml:space="preserve">bservations revealed crater-like pits with sharp edges, approximately circular morphologies, and a notable absence of surrounding cracks. </w:t>
      </w:r>
    </w:p>
    <w:p w14:paraId="0DDC1AC2" w14:textId="1C931696" w:rsidR="00B45DFA" w:rsidRPr="00976CF5" w:rsidRDefault="00AB30AC" w:rsidP="00B45DFA">
      <w:r w:rsidRPr="00976CF5">
        <w:t>Literature indicated i</w:t>
      </w:r>
      <w:r w:rsidR="00B45DFA" w:rsidRPr="00976CF5">
        <w:t xml:space="preserve">n </w:t>
      </w:r>
      <w:r w:rsidR="00B45DFA" w:rsidRPr="00976CF5">
        <w:rPr>
          <w:rFonts w:hint="eastAsia"/>
        </w:rPr>
        <w:t>EHL</w:t>
      </w:r>
      <w:r w:rsidR="00B45DFA" w:rsidRPr="00976CF5">
        <w:t xml:space="preserve"> contacts, </w:t>
      </w:r>
      <w:r w:rsidR="00B45DFA" w:rsidRPr="00976CF5">
        <w:rPr>
          <w:rFonts w:hint="eastAsia"/>
        </w:rPr>
        <w:t>w</w:t>
      </w:r>
      <w:r w:rsidR="00B45DFA" w:rsidRPr="00976CF5">
        <w:t>hen the bearing voltage exceeds the dielectric strength of the lubricant film, electrical breakdown occurs and the stored electrical energy is released as an EDM-like pulse through the contact</w:t>
      </w:r>
      <w:r w:rsidRPr="00976CF5">
        <w:t xml:space="preserve"> </w:t>
      </w:r>
      <w:r w:rsidRPr="00976CF5">
        <w:fldChar w:fldCharType="begin"/>
      </w:r>
      <w:r w:rsidRPr="00976CF5">
        <w:instrText xml:space="preserve"> ADDIN EN.CITE &lt;EndNote&gt;&lt;Cite&gt;&lt;Author&gt;He&lt;/Author&gt;&lt;Year&gt;2020&lt;/Year&gt;&lt;RecNum&gt;7&lt;/RecNum&gt;&lt;DisplayText&gt;[8, 14]&lt;/DisplayText&gt;&lt;record&gt;&lt;rec-number&gt;7&lt;/rec-number&gt;&lt;foreign-keys&gt;&lt;key app="EN" db-id="zfsp9v509ra5tuepfsu55e57xrw95dx2tst5" timestamp="1765465609"&gt;7&lt;/key&gt;&lt;/foreign-keys&gt;&lt;ref-type name="Journal Article"&gt;17&lt;/ref-type&gt;&lt;contributors&gt;&lt;authors&gt;&lt;author&gt;He, Feng&lt;/author&gt;&lt;author&gt;Xie, Guoxin&lt;/author&gt;&lt;author&gt;Luo, Jianbin&lt;/author&gt;&lt;/authors&gt;&lt;/contributors&gt;&lt;titles&gt;&lt;title&gt;Electrical bearing failures in electric vehicles&lt;/title&gt;&lt;secondary-title&gt;Friction&lt;/secondary-title&gt;&lt;/titles&gt;&lt;periodical&gt;&lt;full-title&gt;Friction&lt;/full-title&gt;&lt;/periodical&gt;&lt;pages&gt;4-28&lt;/pages&gt;&lt;volume&gt;8&lt;/volume&gt;&lt;number&gt;1&lt;/number&gt;&lt;dates&gt;&lt;year&gt;2020&lt;/year&gt;&lt;/dates&gt;&lt;isbn&gt;2223-7690&lt;/isbn&gt;&lt;urls&gt;&lt;/urls&gt;&lt;/record&gt;&lt;/Cite&gt;&lt;Cite&gt;&lt;Author&gt;Li&lt;/Author&gt;&lt;Year&gt;2025&lt;/Year&gt;&lt;Rec</w:instrText>
      </w:r>
      <w:r w:rsidRPr="00976CF5">
        <w:lastRenderedPageBreak/>
        <w:instrText>Num&gt;31&lt;/RecNum&gt;&lt;record&gt;&lt;rec-number&gt;31&lt;/rec-number&gt;&lt;foreign-keys&gt;&lt;key app="EN" db-id="zfsp9v509ra5tuepfsu55e57xrw95dx2tst5" timestamp="1767873156"&gt;31&lt;/key&gt;&lt;/foreign-keys&gt;&lt;ref-type name="Journal Article"&gt;17&lt;/ref-type&gt;&lt;contributors&gt;&lt;authors&gt;&lt;author&gt;Li, Zifan&lt;/author&gt;&lt;author&gt;Cai, Ran&lt;/author&gt;&lt;author&gt;Nie, Xueyuan&lt;/author&gt;&lt;/authors&gt;&lt;/contributors&gt;&lt;titles&gt;&lt;title&gt;Experimental Study: Bearing Degradation Caused by Electrical Currents and Voltages at Low Speeds&lt;/title&gt;&lt;secondary-title&gt;Lubricants&lt;/secondary-title&gt;&lt;/titles&gt;&lt;periodical&gt;&lt;full-title&gt;Lubricants&lt;/full-title&gt;&lt;/periodical&gt;&lt;pages&gt;175&lt;/pages&gt;&lt;volume&gt;13&lt;/volume&gt;&lt;number&gt;4&lt;/number&gt;&lt;dates&gt;&lt;year&gt;2025&lt;/year&gt;&lt;/dates&gt;&lt;isbn&gt;2075-4442&lt;/isbn&gt;&lt;urls&gt;&lt;/urls&gt;&lt;/record&gt;&lt;/Cite&gt;&lt;/EndNote&gt;</w:instrText>
      </w:r>
      <w:r w:rsidRPr="00976CF5">
        <w:fldChar w:fldCharType="separate"/>
      </w:r>
      <w:r w:rsidRPr="00976CF5">
        <w:rPr>
          <w:noProof/>
        </w:rPr>
        <w:t>[8, 14]</w:t>
      </w:r>
      <w:r w:rsidRPr="00976CF5">
        <w:fldChar w:fldCharType="end"/>
      </w:r>
      <w:r w:rsidR="00B45DFA" w:rsidRPr="00976CF5">
        <w:t>. At microscopic asperity junctions, the resulting high current density causes rapid local melting and vaporisation of the metal</w:t>
      </w:r>
      <w:r w:rsidRPr="00976CF5">
        <w:t>;</w:t>
      </w:r>
      <w:r w:rsidR="00B45DFA" w:rsidRPr="00976CF5">
        <w:t xml:space="preserve"> </w:t>
      </w:r>
      <w:r w:rsidRPr="00976CF5">
        <w:t>w</w:t>
      </w:r>
      <w:r w:rsidR="00B45DFA" w:rsidRPr="00976CF5">
        <w:t>hen the discharge ceases, the molten material cools and resolidifies, forming a pit</w:t>
      </w:r>
      <w:r w:rsidRPr="00976CF5">
        <w:t xml:space="preserve"> </w:t>
      </w:r>
      <w:r w:rsidRPr="00976CF5">
        <w:fldChar w:fldCharType="begin"/>
      </w:r>
      <w:r w:rsidRPr="00976CF5">
        <w:instrText xml:space="preserve"> ADDIN EN.CITE &lt;EndNote&gt;&lt;Cite&gt;&lt;Author&gt;He&lt;/Author&gt;&lt;Year&gt;2020&lt;/Year&gt;&lt;RecNum&gt;7&lt;/RecNum&gt;&lt;DisplayText&gt;[8, 14]&lt;/DisplayText&gt;&lt;record&gt;&lt;rec-number&gt;7&lt;/rec-number&gt;&lt;foreign-keys&gt;&lt;key app="EN" db-id="zfsp9v509ra5tuepfsu55e57xrw95dx2tst5" timestamp="1765465609"&gt;7&lt;/key&gt;&lt;/foreign-keys&gt;&lt;ref-type name="Journal Article"&gt;17&lt;/ref-type&gt;&lt;contributors&gt;&lt;authors&gt;&lt;author&gt;He, Feng&lt;/author&gt;&lt;author&gt;Xie, Guoxin&lt;/author&gt;&lt;author&gt;Luo, Jianbin&lt;/author&gt;&lt;/authors&gt;&lt;/contributors&gt;&lt;titles&gt;&lt;title&gt;Electrical bearing failures in electric vehicles&lt;/title&gt;&lt;secondary-title&gt;Friction&lt;/secondary-title&gt;&lt;/titles&gt;&lt;periodical&gt;&lt;full-title&gt;Friction&lt;/full-title&gt;&lt;/periodical&gt;&lt;pages&gt;4-28&lt;/pages&gt;&lt;volume&gt;8&lt;/volume&gt;&lt;number&gt;1&lt;/number&gt;&lt;dates&gt;&lt;year&gt;2020&lt;/year&gt;&lt;/dates&gt;&lt;isbn&gt;2223-7690&lt;/isbn&gt;&lt;urls&gt;&lt;/urls&gt;&lt;/record&gt;&lt;/Cite&gt;&lt;Cite&gt;&lt;Author&gt;Li&lt;/Author&gt;&lt;Year&gt;2025&lt;/Year&gt;&lt;RecNum&gt;31&lt;/RecNum&gt;&lt;record&gt;&lt;rec-number&gt;31&lt;/rec-number&gt;&lt;foreign-keys&gt;&lt;key app="EN" db-id="zfsp9v509ra5tuepfsu55e57xrw95dx2tst5" timestamp="1767873156"&gt;31&lt;/key&gt;&lt;/foreign-keys&gt;&lt;ref-type name="Journal Article"&gt;17&lt;/ref-type&gt;&lt;contributors&gt;&lt;authors&gt;&lt;author&gt;Li, Zifan&lt;/author&gt;&lt;author&gt;Cai, Ran&lt;/author&gt;&lt;author&gt;Nie, Xueyuan&lt;/author&gt;&lt;/authors&gt;&lt;/contributors&gt;&lt;titles&gt;&lt;title&gt;Experimental Study: Bearing Degradation Caused by Electrical Currents and Voltages at Low Speeds&lt;/title&gt;&lt;secondary-title&gt;Lubricants&lt;/secondary-title&gt;&lt;/titles&gt;&lt;periodical&gt;&lt;full-title&gt;Lubricants&lt;/full-title&gt;&lt;/periodical&gt;&lt;pages&gt;175&lt;/pages&gt;&lt;volume&gt;13&lt;/volume&gt;&lt;number&gt;4&lt;/number&gt;&lt;dates&gt;&lt;year&gt;2025&lt;/year&gt;&lt;/dates&gt;&lt;isbn&gt;2075-4442&lt;/isbn&gt;&lt;urls&gt;&lt;/urls&gt;&lt;/record&gt;&lt;/Cite&gt;&lt;/EndNote&gt;</w:instrText>
      </w:r>
      <w:r w:rsidRPr="00976CF5">
        <w:fldChar w:fldCharType="separate"/>
      </w:r>
      <w:r w:rsidRPr="00976CF5">
        <w:rPr>
          <w:noProof/>
        </w:rPr>
        <w:t>[8, 14]</w:t>
      </w:r>
      <w:r w:rsidRPr="00976CF5">
        <w:fldChar w:fldCharType="end"/>
      </w:r>
      <w:r w:rsidR="00B45DFA" w:rsidRPr="00976CF5">
        <w:rPr>
          <w:rFonts w:hint="eastAsia"/>
        </w:rPr>
        <w:t>.</w:t>
      </w:r>
      <w:r w:rsidR="00C12849" w:rsidRPr="00976CF5">
        <w:t xml:space="preserve"> </w:t>
      </w:r>
    </w:p>
    <w:p w14:paraId="4FFB455D" w14:textId="58E809D6" w:rsidR="00B45DFA" w:rsidRPr="00976CF5" w:rsidRDefault="00B45DFA" w:rsidP="00B45DFA">
      <w:r w:rsidRPr="00976CF5">
        <w:t xml:space="preserve">The circular morphology of the electrical pits </w:t>
      </w:r>
      <w:r w:rsidR="00AB30AC" w:rsidRPr="00976CF5">
        <w:t xml:space="preserve">has been explained to be </w:t>
      </w:r>
      <w:r w:rsidRPr="00976CF5">
        <w:t>due to the axisymmetric nature of the discharge process</w:t>
      </w:r>
      <w:r w:rsidR="00AB30AC" w:rsidRPr="00976CF5">
        <w:t xml:space="preserve"> </w:t>
      </w:r>
      <w:r w:rsidR="00AB30AC" w:rsidRPr="00976CF5">
        <w:fldChar w:fldCharType="begin"/>
      </w:r>
      <w:r w:rsidR="00B427B1" w:rsidRPr="00976CF5">
        <w:instrText xml:space="preserve"> ADDIN EN.CITE &lt;EndNote&gt;&lt;Cite&gt;&lt;Author&gt;Tao&lt;/Author&gt;&lt;Year&gt;2012&lt;/Year&gt;&lt;RecNum&gt;508&lt;/RecNum&gt;&lt;DisplayText&gt;[53, 54]&lt;/DisplayText&gt;&lt;record&gt;&lt;rec-number&gt;508&lt;/rec-number&gt;&lt;foreign-keys&gt;&lt;key app="EN" db-id="rvw5w0sraptze7edwz8v029kftpdrw9s0dpz" timestamp="1768318666" guid="8f0fd5f1-d3a7-47de-ac76-19a643d186a8"&gt;508&lt;/key&gt;&lt;/foreign-keys&gt;&lt;ref-type name="Journal Article"&gt;17&lt;/ref-type&gt;&lt;contributors&gt;&lt;authors&gt;&lt;author&gt;Tao, Jia&lt;/author&gt;&lt;author&gt;Ni, Jun&lt;/author&gt;&lt;author&gt;Shih, Albert J&lt;/author&gt;&lt;/authors&gt;&lt;/contributors&gt;&lt;titles&gt;&lt;title&gt;Modeling of the anode crater formation in electrical discharge machining&lt;/title&gt;&lt;/titles&gt;&lt;dates&gt;&lt;year&gt;2012&lt;/year&gt;&lt;/dates&gt;&lt;isbn&gt;1087-1357&lt;/isbn&gt;&lt;urls&gt;&lt;/urls&gt;&lt;/record&gt;&lt;/Cite&gt;&lt;Cite&gt;&lt;Author&gt;Shao&lt;/Author&gt;&lt;Year&gt;2015&lt;/Year&gt;&lt;RecNum&gt;510&lt;/RecNum&gt;&lt;record&gt;&lt;rec-number&gt;510&lt;/rec-number&gt;&lt;foreign-keys&gt;&lt;key </w:instrText>
      </w:r>
      <w:r w:rsidR="00B427B1" w:rsidRPr="00976CF5">
        <w:lastRenderedPageBreak/>
        <w:instrText>app="EN" db-id="rvw5w0sraptze7edwz8v029kftpdrw9s0dpz" timestamp="1768318765" guid="56e91014-f5cf-4d17-96df-fe5ce09f9cf1"&gt;510&lt;/key&gt;&lt;/foreign-keys&gt;&lt;ref-type name="Journal Article"&gt;17&lt;/ref-type&gt;&lt;contributors&gt;&lt;authors&gt;&lt;author&gt;Shao, Bai&lt;/author&gt;&lt;author&gt;Rajurkar, Kamlakar P&lt;/author&gt;&lt;/authors&gt;&lt;/contributors&gt;&lt;titles&gt;&lt;title&gt;Modelling of the crater formation in micro-EDM&lt;/title&gt;&lt;secondary-title&gt;Procedia CIRP&lt;/secondary-title&gt;&lt;/titles&gt;&lt;periodical&gt;&lt;full-title&gt;Procedia CIRP&lt;/full-title&gt;&lt;/periodical&gt;&lt;pages&gt;376-381&lt;/pages&gt;&lt;volume&gt;33&lt;/volume&gt;&lt;dates&gt;&lt;year&gt;2015&lt;/year&gt;&lt;/dates&gt;&lt;isbn&gt;2212-8271&lt;/isbn&gt;&lt;urls&gt;&lt;/urls&gt;&lt;/record&gt;&lt;/Cite&gt;&lt;/EndNote&gt;</w:instrText>
      </w:r>
      <w:r w:rsidR="00AB30AC" w:rsidRPr="00976CF5">
        <w:fldChar w:fldCharType="separate"/>
      </w:r>
      <w:r w:rsidR="00B427B1" w:rsidRPr="00976CF5">
        <w:rPr>
          <w:noProof/>
        </w:rPr>
        <w:t>[53, 54]</w:t>
      </w:r>
      <w:r w:rsidR="00AB30AC" w:rsidRPr="00976CF5">
        <w:fldChar w:fldCharType="end"/>
      </w:r>
      <w:r w:rsidR="00AB30AC" w:rsidRPr="00976CF5">
        <w:t xml:space="preserve">, who employed </w:t>
      </w:r>
      <w:r w:rsidRPr="00976CF5">
        <w:t xml:space="preserve">electro-thermal models </w:t>
      </w:r>
      <w:r w:rsidR="00AB30AC" w:rsidRPr="00976CF5">
        <w:t>with</w:t>
      </w:r>
      <w:r w:rsidRPr="00976CF5">
        <w:t xml:space="preserve"> Gaussian-distributed heat flux over a circular plasma channel predicted radially symmetric melting and bowl-shaped craters. In addition, thermo-fluidic modelling showed that subsequent symmetric bubble collapse expelled molten material radially, further reinforcing crater circularity </w:t>
      </w:r>
      <w:r w:rsidRPr="00976CF5">
        <w:fldChar w:fldCharType="begin"/>
      </w:r>
      <w:r w:rsidR="00B427B1" w:rsidRPr="00976CF5">
        <w:instrText xml:space="preserve"> ADDIN EN.CITE &lt;EndNote&gt;&lt;Cite&gt;&lt;Author&gt;Tao&lt;/Author&gt;&lt;Year&gt;2012&lt;/Year&gt;&lt;RecNum&gt;508&lt;/RecNum&gt;&lt;DisplayText&gt;[53]&lt;/DisplayText&gt;&lt;record&gt;&lt;rec-number&gt;508&lt;/rec-number&gt;&lt;foreign-keys&gt;&lt;key app="EN" db-id="rvw5w0sraptze7edwz8v029kftpdrw9s0dpz" timestamp="1768318666" guid="8f0fd5f1-d3a7-47de-ac76-19a643d186a8"&gt;508&lt;/key&gt;&lt;/foreign-keys&gt;&lt;ref-type name="Journal Article"&gt;17&lt;/ref-type&gt;&lt;contributors&gt;&lt;authors&gt;&lt;author&gt;Tao, Jia&lt;/author&gt;&lt;author&gt;Ni, Jun&lt;/author&gt;&lt;author&gt;Shih, Albert J&lt;/author&gt;&lt;/authors&gt;&lt;/contributors&gt;&lt;titles&gt;&lt;title&gt;Modeling of the anode crater formation in electrical discharge machining&lt;/title&gt;&lt;/titles&gt;&lt;dates&gt;&lt;year&gt;2012&lt;/year&gt;&lt;/dates&gt;&lt;isbn&gt;1087-1357&lt;/isbn&gt;&lt;urls&gt;&lt;/urls&gt;&lt;/record&gt;&lt;/Cite&gt;&lt;/EndNote&gt;</w:instrText>
      </w:r>
      <w:r w:rsidRPr="00976CF5">
        <w:fldChar w:fldCharType="separate"/>
      </w:r>
      <w:r w:rsidR="00B427B1" w:rsidRPr="00976CF5">
        <w:rPr>
          <w:noProof/>
        </w:rPr>
        <w:t>[53]</w:t>
      </w:r>
      <w:r w:rsidRPr="00976CF5">
        <w:fldChar w:fldCharType="end"/>
      </w:r>
      <w:r w:rsidRPr="00976CF5">
        <w:t>.</w:t>
      </w:r>
    </w:p>
    <w:p w14:paraId="5A289C4C" w14:textId="77777777" w:rsidR="00847DFC" w:rsidRPr="00976CF5" w:rsidRDefault="00847DFC" w:rsidP="00847DFC">
      <w:pPr>
        <w:pStyle w:val="Heading2"/>
      </w:pPr>
      <w:r w:rsidRPr="00976CF5">
        <w:t>Surface roughness and topographical evolution for different pitting modes</w:t>
      </w:r>
    </w:p>
    <w:p w14:paraId="39AE1F98" w14:textId="0CA784AD" w:rsidR="00AD436A" w:rsidRPr="00976CF5" w:rsidRDefault="00FB463C" w:rsidP="003D16F6">
      <w:r w:rsidRPr="00976CF5">
        <w:t xml:space="preserve">Distinct surface roughness and topographical </w:t>
      </w:r>
      <w:r w:rsidR="009E5279" w:rsidRPr="00976CF5">
        <w:t>features</w:t>
      </w:r>
      <w:r w:rsidRPr="00976CF5">
        <w:t xml:space="preserve"> were observed for the different pitting modes. In </w:t>
      </w:r>
      <w:r w:rsidR="0047703F" w:rsidRPr="00976CF5">
        <w:fldChar w:fldCharType="begin"/>
      </w:r>
      <w:r w:rsidR="00BC7283" w:rsidRPr="00976CF5">
        <w:instrText xml:space="preserve"> ADDIN EN.CITE &lt;EndNote&gt;&lt;Cite&gt;&lt;Author&gt;Harvey&lt;/Author&gt;&lt;Year&gt;2025&lt;/Year&gt;&lt;RecNum&gt;511&lt;/RecNum&gt;&lt;DisplayText&gt;[17]&lt;/DisplayText&gt;&lt;record&gt;&lt;rec-number&gt;511&lt;/rec-number&gt;&lt;foreign-keys&gt;&lt;key app="EN" db-id="rvw5w0sraptze7edwz8v029kftpdrw9s0dpz" timestamp="1768665708" guid="5e4e9c49-846c-4045-a9c2-5a87fdf54d53"&gt;511&lt;/key&gt;&lt;/foreign-keys&gt;&lt;ref-type name="Journal Article"&gt;17&lt;/ref-type&gt;&lt;contributors&gt;&lt;authors&gt;&lt;author&gt;Harvey, Terry J&lt;/author&gt;&lt;author&gt;Sakhamuri, Maruti&lt;/author&gt;&lt;author&gt;Wood, Robert JK&lt;/author&gt;&lt;author&gt;Vierneusel, Bernd&lt;/author&gt;&lt;/authors&gt;&lt;/contributors&gt;&lt;titles&gt;&lt;title&gt;Changes in surface topography during running-in of bearing steel contacts under mixed lubrication&lt;/title&gt;&lt;secondary-title&gt;Surface Topography: Metrology and Properties&lt;/secondary-title&gt;&lt;/titles&gt;&lt;periodical&gt;&lt;full-title&gt;Surface Topography: Metrology and Properties&lt;/full-title&gt;&lt;/periodical&gt;&lt;pages&gt;035020&lt;/pages&gt;&lt;volume&gt;13&lt;/volume&gt;&lt;number&gt;3&lt;/number&gt;&lt;dates&gt;&lt;year&gt;2025&lt;/year&gt;&lt;/dates&gt;&lt;isbn&gt;2051-672X&lt;/isbn&gt;&lt;urls&gt;&lt;/urls&gt;&lt;/record&gt;&lt;/Cite&gt;&lt;/EndNote&gt;</w:instrText>
      </w:r>
      <w:r w:rsidR="0047703F" w:rsidRPr="00976CF5">
        <w:fldChar w:fldCharType="separate"/>
      </w:r>
      <w:r w:rsidR="00BC7283" w:rsidRPr="00976CF5">
        <w:rPr>
          <w:noProof/>
        </w:rPr>
        <w:t>[17]</w:t>
      </w:r>
      <w:r w:rsidR="0047703F" w:rsidRPr="00976CF5">
        <w:fldChar w:fldCharType="end"/>
      </w:r>
      <w:r w:rsidR="003D16F6" w:rsidRPr="00976CF5">
        <w:t>,</w:t>
      </w:r>
      <w:r w:rsidRPr="00976CF5">
        <w:t xml:space="preserve"> surface topography evolution </w:t>
      </w:r>
      <w:r w:rsidR="007E335B" w:rsidRPr="00976CF5">
        <w:t xml:space="preserve">during running-in was investigated </w:t>
      </w:r>
      <w:r w:rsidRPr="00976CF5">
        <w:t>using the same bearing steel, test machine, and lubricant viscosity grade</w:t>
      </w:r>
      <w:r w:rsidR="00A255EF" w:rsidRPr="00976CF5">
        <w:t xml:space="preserve">. A </w:t>
      </w:r>
      <w:r w:rsidRPr="00976CF5">
        <w:t>general reduction in roughness parameters (</w:t>
      </w:r>
      <m:oMath>
        <m:sSub>
          <m:sSubPr>
            <m:ctrlPr>
              <w:rPr>
                <w:rFonts w:ascii="Cambria Math" w:hAnsi="Cambria Math"/>
              </w:rPr>
            </m:ctrlPr>
          </m:sSubPr>
          <m:e>
            <m:r>
              <w:rPr>
                <w:rFonts w:ascii="Cambria Math" w:hAnsi="Cambria Math"/>
              </w:rPr>
              <m:t>R</m:t>
            </m:r>
          </m:e>
          <m:sub>
            <m:r>
              <w:rPr>
                <w:rFonts w:ascii="Cambria Math" w:hAnsi="Cambria Math"/>
              </w:rPr>
              <m:t>a</m:t>
            </m:r>
          </m:sub>
        </m:sSub>
      </m:oMath>
      <w:r w:rsidRPr="00976CF5">
        <w:t xml:space="preserve">,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Pr="00976CF5">
        <w:t xml:space="preserve">, and </w:t>
      </w:r>
      <m:oMath>
        <m:sSub>
          <m:sSubPr>
            <m:ctrlPr>
              <w:rPr>
                <w:rFonts w:ascii="Cambria Math" w:hAnsi="Cambria Math"/>
              </w:rPr>
            </m:ctrlPr>
          </m:sSubPr>
          <m:e>
            <m:r>
              <w:rPr>
                <w:rFonts w:ascii="Cambria Math" w:hAnsi="Cambria Math"/>
              </w:rPr>
              <m:t>R</m:t>
            </m:r>
          </m:e>
          <m:sub>
            <m:r>
              <w:rPr>
                <w:rFonts w:ascii="Cambria Math" w:hAnsi="Cambria Math"/>
              </w:rPr>
              <m:t>p</m:t>
            </m:r>
          </m:sub>
        </m:sSub>
      </m:oMath>
      <w:r w:rsidRPr="00976CF5">
        <w:t xml:space="preserve">) </w:t>
      </w:r>
      <w:r w:rsidR="00A255EF" w:rsidRPr="00976CF5">
        <w:t xml:space="preserve">was observed </w:t>
      </w:r>
      <w:r w:rsidRPr="00976CF5">
        <w:t xml:space="preserve">under </w:t>
      </w:r>
      <w:r w:rsidR="003D16F6" w:rsidRPr="00976CF5">
        <w:t>varying entrainment velocity, contact pressure, and slip</w:t>
      </w:r>
      <w:r w:rsidRPr="00976CF5">
        <w:t xml:space="preserve">, indicating surface smoothing as asperity peaks </w:t>
      </w:r>
      <w:r w:rsidRPr="00976CF5">
        <w:lastRenderedPageBreak/>
        <w:t>were plastically deformed or mildly worn during running-in</w:t>
      </w:r>
      <w:r w:rsidR="00B11E5C" w:rsidRPr="00976CF5">
        <w:t xml:space="preserve">. In the present pitting tests, an opposite trend was observed, with increases in surface roughness, particularly in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00B11E5C" w:rsidRPr="00976CF5">
        <w:t xml:space="preserve">and </w:t>
      </w:r>
      <m:oMath>
        <m:sSub>
          <m:sSubPr>
            <m:ctrlPr>
              <w:rPr>
                <w:rFonts w:ascii="Cambria Math" w:hAnsi="Cambria Math"/>
              </w:rPr>
            </m:ctrlPr>
          </m:sSubPr>
          <m:e>
            <m:r>
              <w:rPr>
                <w:rFonts w:ascii="Cambria Math" w:hAnsi="Cambria Math"/>
              </w:rPr>
              <m:t>R</m:t>
            </m:r>
          </m:e>
          <m:sub>
            <m:r>
              <w:rPr>
                <w:rFonts w:ascii="Cambria Math" w:hAnsi="Cambria Math"/>
              </w:rPr>
              <m:t>v</m:t>
            </m:r>
          </m:sub>
        </m:sSub>
      </m:oMath>
      <w:r w:rsidR="00B11E5C" w:rsidRPr="00976CF5">
        <w:t xml:space="preserve">. This difference reflects a transition from running-in behaviour to damage-dominated surface evolution, where cyclic contact stresses </w:t>
      </w:r>
      <w:r w:rsidR="003D16F6" w:rsidRPr="00976CF5">
        <w:t>or</w:t>
      </w:r>
      <w:r w:rsidR="00B11E5C" w:rsidRPr="00976CF5">
        <w:t xml:space="preserve"> electrical effects promote roughness growth</w:t>
      </w:r>
      <w:r w:rsidR="004E39C9" w:rsidRPr="00976CF5">
        <w:t xml:space="preserve"> and valley formation</w:t>
      </w:r>
      <w:r w:rsidR="00B11E5C" w:rsidRPr="00976CF5">
        <w:t>.</w:t>
      </w:r>
    </w:p>
    <w:p w14:paraId="36561DDA" w14:textId="5962D092" w:rsidR="00AA02F9" w:rsidRPr="00976CF5" w:rsidRDefault="00AA02F9" w:rsidP="00AA02F9">
      <w:r w:rsidRPr="00976CF5">
        <w:t xml:space="preserve">Macropitting tests exhibited the largest changes in surface roughness. The pronounced increases in </w:t>
      </w:r>
      <m:oMath>
        <m:sSub>
          <m:sSubPr>
            <m:ctrlPr>
              <w:rPr>
                <w:rFonts w:ascii="Cambria Math" w:hAnsi="Cambria Math"/>
                <w:i/>
              </w:rPr>
            </m:ctrlPr>
          </m:sSubPr>
          <m:e>
            <m:r>
              <w:rPr>
                <w:rFonts w:ascii="Cambria Math" w:hAnsi="Cambria Math"/>
              </w:rPr>
              <m:t>R</m:t>
            </m:r>
          </m:e>
          <m:sub>
            <m:r>
              <w:rPr>
                <w:rFonts w:ascii="Cambria Math" w:hAnsi="Cambria Math"/>
              </w:rPr>
              <m:t>q</m:t>
            </m:r>
          </m:sub>
        </m:sSub>
      </m:oMath>
      <w:r w:rsidRPr="00976CF5">
        <w:t xml:space="preserve">, </w:t>
      </w:r>
      <m:oMath>
        <m:sSub>
          <m:sSubPr>
            <m:ctrlPr>
              <w:rPr>
                <w:rFonts w:ascii="Cambria Math" w:hAnsi="Cambria Math"/>
                <w:i/>
              </w:rPr>
            </m:ctrlPr>
          </m:sSubPr>
          <m:e>
            <m:r>
              <w:rPr>
                <w:rFonts w:ascii="Cambria Math" w:hAnsi="Cambria Math"/>
              </w:rPr>
              <m:t>R</m:t>
            </m:r>
          </m:e>
          <m:sub>
            <m:r>
              <w:rPr>
                <w:rFonts w:ascii="Cambria Math" w:hAnsi="Cambria Math"/>
              </w:rPr>
              <m:t>v</m:t>
            </m:r>
          </m:sub>
        </m:sSub>
      </m:oMath>
      <w:r w:rsidRPr="00976CF5">
        <w:t xml:space="preserve">, and </w:t>
      </w:r>
      <m:oMath>
        <m:sSub>
          <m:sSubPr>
            <m:ctrlPr>
              <w:rPr>
                <w:rFonts w:ascii="Cambria Math" w:hAnsi="Cambria Math"/>
                <w:i/>
              </w:rPr>
            </m:ctrlPr>
          </m:sSubPr>
          <m:e>
            <m:r>
              <w:rPr>
                <w:rFonts w:ascii="Cambria Math" w:hAnsi="Cambria Math"/>
              </w:rPr>
              <m:t>R</m:t>
            </m:r>
          </m:e>
          <m:sub>
            <m:r>
              <w:rPr>
                <w:rFonts w:ascii="Cambria Math" w:hAnsi="Cambria Math"/>
              </w:rPr>
              <m:t>vk</m:t>
            </m:r>
          </m:sub>
        </m:sSub>
      </m:oMath>
      <w:r w:rsidRPr="00976CF5">
        <w:t xml:space="preserve"> indicate that surface evolution was dominated by valley formation. This behaviour is attributed to cyclic contact stresses that promote near-surface plastic deformation, leading to surface degradation and the development of deep valleys. The resulting increase in surface roughness reduces the lambda ratio, thereby accelerating the progression of macropitting.</w:t>
      </w:r>
    </w:p>
    <w:p w14:paraId="1D162F8A" w14:textId="5B0CE12F" w:rsidR="00AA02F9" w:rsidRPr="00976CF5" w:rsidRDefault="00AA02F9" w:rsidP="00AA02F9">
      <w:r w:rsidRPr="00976CF5">
        <w:t xml:space="preserve">In contrast, micropitting tests showed the smallest changes in roughness, which is attributed to the presence of ZDDP tribofilm. The tribofilm, typically 50–150 nm thick </w:t>
      </w:r>
      <w:r w:rsidRPr="00976CF5">
        <w:fldChar w:fldCharType="begin"/>
      </w:r>
      <w:r w:rsidR="00B427B1" w:rsidRPr="00976CF5">
        <w:instrText xml:space="preserve"> ADDIN EN.CITE &lt;EndNote&gt;&lt;Cite&gt;&lt;Author&gt;Zhang&lt;/Author&gt;&lt;Year&gt;2016&lt;/Year&gt;&lt;RecNum&gt;114&lt;/RecNum&gt;&lt;DisplayText&gt;[55, 56]&lt;/DisplayText&gt;&lt;record&gt;&lt;rec-number&gt;114&lt;/rec-number&gt;&lt;foreign-keys&gt;&lt;key app="EN" db-id="rvw5w0sraptze7edwz8v029kftpdrw9s0dpz" timestamp="1702478839" guid="9bc702f8-e98c-4d8f-967b-a8a389a31bb7"&gt;114&lt;/key&gt;&lt;/foreign-keys&gt;&lt;ref-type name="Journal Article"&gt;17&lt;/ref-type&gt;&lt;contributors&gt;&lt;authors&gt;&lt;author&gt;Zhang, Jie&lt;/author&gt;&lt;author&gt;Spikes, Hugh&lt;/author&gt;&lt;/authors&gt;&lt;/contributors&gt;&lt;titles&gt;&lt;title&gt;On the mechanism of ZDDP antiwear film formation&lt;/title&gt;&lt;secondary-title&gt;Tribology Letters&lt;/secondary-title&gt;&lt;/titles&gt;&lt;periodical&gt;&lt;full-title&gt;Tribology Letters&lt;/full-title&gt;&lt;/periodical&gt;&lt;pages&gt;1-15&lt;/pages&gt;&lt;volume&gt;63&lt;/volume&gt;&lt;dates&gt;&lt;year&gt;2016&lt;/year&gt;&lt;/dates&gt;&lt;isbn&gt;1023-8883&lt;/isbn&gt;&lt;urls&gt;&lt;/urls&gt;&lt;/record&gt;&lt;/Cite&gt;&lt;Cite&gt;&lt;Author&gt;Spikes&lt;/Author&gt;&lt;Year&gt;2004&lt;/Year&gt;&lt;RecNum&gt;115&lt;/RecNum&gt;&lt;record&gt;&lt;rec-number&gt;115&lt;/rec-number&gt;&lt;foreign-keys&gt;&lt;key app="EN" db-id="rvw5w0sraptze7edwz8v029kftpdrw9s0dpz" timestamp="1702478879" guid="366e30e5-954a-48b6-9d05-5c4b7fca3570"&gt;115&lt;/key&gt;&lt;/foreign-keys&gt;&lt;ref-type name="Journal Article"&gt;17&lt;/ref-type&gt;&lt;contributors&gt;&lt;authors&gt;&lt;author&gt;Spikes, Hugh&lt;/author&gt;&lt;/authors&gt;&lt;/contributors&gt;&lt;titles&gt;&lt;title&gt;The history and mechanisms of ZDDP&lt;/title&gt;&lt;secondary-title&gt;Tribology letters&lt;/secondary-title&gt;&lt;/titles&gt;&lt;periodical&gt;&lt;full-title&gt;Tribology Letters&lt;/full-title&gt;&lt;/periodical&gt;&lt;pages&gt;469-489&lt;/pages&gt;&lt;volume&gt;17&lt;/volume&gt;&lt;number&gt;3&lt;/number&gt;&lt;dates&gt;&lt;year&gt;2004&lt;/year&gt;&lt;/dates&gt;&lt;isbn&gt;1023-8883&lt;/isbn&gt;&lt;urls&gt;&lt;/urls&gt;&lt;/record&gt;&lt;/Cite&gt;&lt;/EndNote&gt;</w:instrText>
      </w:r>
      <w:r w:rsidRPr="00976CF5">
        <w:fldChar w:fldCharType="separate"/>
      </w:r>
      <w:r w:rsidR="00B427B1" w:rsidRPr="00976CF5">
        <w:rPr>
          <w:noProof/>
        </w:rPr>
        <w:t>[55, 56]</w:t>
      </w:r>
      <w:r w:rsidRPr="00976CF5">
        <w:fldChar w:fldCharType="end"/>
      </w:r>
      <w:r w:rsidRPr="00976CF5">
        <w:rPr>
          <w:rFonts w:hint="eastAsia"/>
        </w:rPr>
        <w:t xml:space="preserve"> </w:t>
      </w:r>
      <w:r w:rsidRPr="00976CF5">
        <w:t xml:space="preserve">and formed preferentially on contact asperities under high shear stress </w:t>
      </w:r>
      <w:r w:rsidRPr="00976CF5">
        <w:fldChar w:fldCharType="begin"/>
      </w:r>
      <w:r w:rsidR="00B427B1" w:rsidRPr="00976CF5">
        <w:instrText xml:space="preserve"> ADDIN EN.CITE &lt;EndNote&gt;&lt;Cite&gt;&lt;Author&gt;Spikes&lt;/Author&gt;&lt;Year&gt;2025&lt;/Year&gt;&lt;RecNum&gt;19&lt;/RecNum&gt;&lt;DisplayText&gt;[57]&lt;/DisplayText&gt;&lt;record&gt;&lt;rec-number&gt;19&lt;/rec-number&gt;&lt;foreign-keys&gt;&lt;key app="EN" db-id="zfsp9v509ra5tuepfsu55e57xrw95dx2tst5" timestamp="1766244001"&gt;19&lt;/key&gt;&lt;/foreign-keys&gt;&lt;ref-type name="Journal Article"&gt;17&lt;/ref-type&gt;&lt;contributors&gt;&lt;authors&gt;&lt;author&gt;Spikes, Hugh&lt;/author&gt;&lt;/authors&gt;&lt;/contributors&gt;&lt;titles&gt;&lt;title&gt;Mechanisms of ZDDP—an update&lt;/title&gt;&lt;secondary-title&gt;Tribology Letters&lt;/secondary-title&gt;&lt;/titles&gt;&lt;periodical&gt;&lt;full-title&gt;Tribology Letters&lt;/full-title&gt;&lt;/periodical&gt;&lt;pages&gt;38&lt;/pages&gt;&lt;volume&gt;73&lt;/volume&gt;&lt;number&gt;1&lt;/number&gt;&lt;dates&gt;&lt;y</w:instrText>
      </w:r>
      <w:r w:rsidR="00B427B1" w:rsidRPr="00976CF5">
        <w:lastRenderedPageBreak/>
        <w:instrText>ear&gt;2025&lt;/year&gt;&lt;/dates&gt;&lt;isbn&gt;1023-8883&lt;/isbn&gt;&lt;urls&gt;&lt;/urls&gt;&lt;/record&gt;&lt;/Cite&gt;&lt;/EndNote&gt;</w:instrText>
      </w:r>
      <w:r w:rsidRPr="00976CF5">
        <w:fldChar w:fldCharType="separate"/>
      </w:r>
      <w:r w:rsidR="00B427B1" w:rsidRPr="00976CF5">
        <w:rPr>
          <w:noProof/>
        </w:rPr>
        <w:t>[57]</w:t>
      </w:r>
      <w:r w:rsidRPr="00976CF5">
        <w:fldChar w:fldCharType="end"/>
      </w:r>
      <w:r w:rsidRPr="00976CF5">
        <w:rPr>
          <w:rFonts w:hint="eastAsia"/>
        </w:rPr>
        <w:t xml:space="preserve">, </w:t>
      </w:r>
      <w:r w:rsidRPr="00976CF5">
        <w:t xml:space="preserve">stabilised the surface roughness and mitigated wear by reducing direct metal-to-metal contact </w:t>
      </w:r>
      <w:r w:rsidRPr="00976CF5">
        <w:rPr>
          <w:rFonts w:cs="Times New Roman"/>
        </w:rPr>
        <w:fldChar w:fldCharType="begin"/>
      </w:r>
      <w:r w:rsidR="00B427B1" w:rsidRPr="00976CF5">
        <w:rPr>
          <w:rFonts w:cs="Times New Roman"/>
        </w:rPr>
        <w:instrText xml:space="preserve"> ADDIN EN.CITE &lt;EndNote&gt;&lt;Cite&gt;&lt;Author&gt;Zhang&lt;/Author&gt;&lt;Year&gt;2016&lt;/Year&gt;&lt;RecNum&gt;114&lt;/RecNum&gt;&lt;DisplayText&gt;[55, 57]&lt;/DisplayText&gt;&lt;record&gt;&lt;rec-number&gt;114&lt;/rec-number&gt;&lt;foreign-keys&gt;&lt;key app="EN" db-id="rvw5w0sraptze7edwz8v029kftpdrw9s0dpz" timestamp="1702478839" guid="9bc702f8-e98c-4d8f-967b-a8a389a31bb7"&gt;114&lt;/key&gt;&lt;/foreign-keys&gt;&lt;ref-type name="Journal Article"&gt;17&lt;/ref-type&gt;&lt;contributors&gt;&lt;authors&gt;&lt;author&gt;Zhang, Jie&lt;/author&gt;&lt;author&gt;Spikes, Hugh&lt;/author&gt;&lt;/authors&gt;&lt;/contributors&gt;&lt;titles&gt;&lt;title&gt;On the mechanism of ZDDP antiwear film formation&lt;/title&gt;&lt;secondary-title&gt;Tribology Letters&lt;/secondary-title&gt;&lt;/titles&gt;&lt;periodical&gt;&lt;full-title&gt;Tribology Letters&lt;/full-title&gt;&lt;/periodical&gt;&lt;pages&gt;1-15&lt;/pages&gt;&lt;volume&gt;63&lt;/volume&gt;&lt;dates&gt;&lt;year&gt;2016&lt;/year&gt;&lt;/dates&gt;&lt;isbn&gt;1023-8883&lt;/isbn&gt;&lt;urls&gt;&lt;/urls&gt;&lt;/record&gt;&lt;/Cite&gt;&lt;Cite&gt;&lt;Author&gt;Spikes&lt;/Author&gt;&lt;Year&gt;2025&lt;/Year&gt;&lt;RecNum&gt;19&lt;/RecNum&gt;&lt;record&gt;&lt;rec-number&gt;19&lt;/rec-number&gt;&lt;foreign-keys&gt;&lt;key app="EN" db-id="zfsp9v509ra5tuepfsu55e57xrw95dx2tst5" timestamp="1766244001"&gt;19&lt;/key&gt;&lt;/foreign-keys&gt;&lt;ref-type name="Journal Article"&gt;17&lt;/ref-type&gt;&lt;contributors&gt;&lt;authors&gt;&lt;author&gt;Spikes, Hugh&lt;/author&gt;&lt;/authors&gt;&lt;/contributors&gt;&lt;titles&gt;&lt;title&gt;Mechanisms of ZDDP—an update&lt;/title&gt;&lt;secondary-title&gt;Tribology Letters&lt;/secondary-title&gt;&lt;/titles&gt;&lt;periodical&gt;&lt;full-title&gt;Tribology Letters&lt;/full-title&gt;&lt;/periodical&gt;&lt;pages&gt;38&lt;/pages&gt;&lt;volume&gt;73&lt;/volume&gt;&lt;number&gt;1&lt;/number&gt;&lt;dates&gt;&lt;year&gt;2025&lt;/year&gt;&lt;/dates&gt;&lt;isbn&gt;1023-8883&lt;/isbn&gt;&lt;urls&gt;&lt;/urls&gt;&lt;/record&gt;&lt;/Cite&gt;&lt;/EndNote&gt;</w:instrText>
      </w:r>
      <w:r w:rsidRPr="00976CF5">
        <w:rPr>
          <w:rFonts w:cs="Times New Roman"/>
        </w:rPr>
        <w:fldChar w:fldCharType="separate"/>
      </w:r>
      <w:r w:rsidR="00B427B1" w:rsidRPr="00976CF5">
        <w:rPr>
          <w:rFonts w:cs="Times New Roman"/>
          <w:noProof/>
        </w:rPr>
        <w:t>[55, 57]</w:t>
      </w:r>
      <w:r w:rsidRPr="00976CF5">
        <w:rPr>
          <w:rFonts w:cs="Times New Roman"/>
        </w:rPr>
        <w:fldChar w:fldCharType="end"/>
      </w:r>
      <w:r w:rsidRPr="00976CF5">
        <w:t>. As a result, the tribofilm effectively protected the surface from significant material removal, limiting roughness evolution.</w:t>
      </w:r>
    </w:p>
    <w:p w14:paraId="772A9221" w14:textId="02859840" w:rsidR="00AA02F9" w:rsidRPr="00976CF5" w:rsidRDefault="00AA02F9" w:rsidP="00AA02F9">
      <w:r w:rsidRPr="00976CF5">
        <w:t xml:space="preserve">Electrical pitting tests exhibited moderate increases in roughness, exceeding those observed in the short macropitting and all micropitting tests, but remaining lower than those of the </w:t>
      </w:r>
      <w:proofErr w:type="gramStart"/>
      <w:r w:rsidRPr="00976CF5">
        <w:t>long-duration</w:t>
      </w:r>
      <w:proofErr w:type="gramEnd"/>
      <w:r w:rsidRPr="00976CF5">
        <w:t xml:space="preserve"> macropitting test. This indicates that the application of an electrical potential altered the surface through repeated discharge events, with evidence of groove-like features along the rolling/sliding direction observed in </w:t>
      </w:r>
      <w:r w:rsidRPr="00976CF5">
        <w:fldChar w:fldCharType="begin"/>
      </w:r>
      <w:r w:rsidRPr="00976CF5">
        <w:instrText xml:space="preserve"> REF _Ref216624123 \h </w:instrText>
      </w:r>
      <w:r w:rsidR="007F4D68" w:rsidRPr="00976CF5">
        <w:instrText xml:space="preserve"> \* MERGEFORMAT </w:instrText>
      </w:r>
      <w:r w:rsidRPr="00976CF5">
        <w:fldChar w:fldCharType="separate"/>
      </w:r>
      <w:r w:rsidR="00A81DB3" w:rsidRPr="00976CF5">
        <w:t xml:space="preserve">Figure </w:t>
      </w:r>
      <w:r w:rsidR="00A81DB3">
        <w:rPr>
          <w:noProof/>
        </w:rPr>
        <w:t>12</w:t>
      </w:r>
      <w:r w:rsidRPr="00976CF5">
        <w:fldChar w:fldCharType="end"/>
      </w:r>
      <w:r w:rsidRPr="00976CF5">
        <w:t>.</w:t>
      </w:r>
    </w:p>
    <w:p w14:paraId="1D0CDF42" w14:textId="7A20750E" w:rsidR="00FE18E5" w:rsidRPr="00976CF5" w:rsidRDefault="007735F0" w:rsidP="00B802B6">
      <w:r w:rsidRPr="00976CF5">
        <w:t xml:space="preserve">This work </w:t>
      </w:r>
      <w:r w:rsidRPr="00976CF5">
        <w:rPr>
          <w:rFonts w:hint="eastAsia"/>
        </w:rPr>
        <w:t>has linked</w:t>
      </w:r>
      <w:r w:rsidRPr="00976CF5">
        <w:t xml:space="preserve"> pitting morphology to underlying damage mechanisms using surface topography. While previous studies have examined individual pitting modes in isolation, the present work provides a unified framework that distinguishes fatigue-driven and electrically induced pitting based on pit geometry, crack features, and roughness evolution under controlled rolling–sliding conditions. This mechanistic interpretation enables more reliable diagnosis of pitting origin in practical applications.</w:t>
      </w:r>
    </w:p>
    <w:p w14:paraId="0D76614E" w14:textId="77777777" w:rsidR="007735F0" w:rsidRPr="00976CF5" w:rsidRDefault="007735F0" w:rsidP="00B802B6"/>
    <w:p w14:paraId="5DE51795" w14:textId="695C51A0" w:rsidR="0065054A" w:rsidRPr="00976CF5" w:rsidRDefault="0065054A" w:rsidP="0065054A">
      <w:pPr>
        <w:pStyle w:val="Heading1"/>
      </w:pPr>
      <w:r w:rsidRPr="00976CF5">
        <w:t xml:space="preserve">Conclusions </w:t>
      </w:r>
    </w:p>
    <w:p w14:paraId="3886EF47" w14:textId="0F18979D" w:rsidR="00CF304D" w:rsidRPr="00976CF5" w:rsidRDefault="00CF304D" w:rsidP="00CF304D">
      <w:r w:rsidRPr="00976CF5">
        <w:t>This study systematically investigated macropitting, micropitting, and electrical pitting in rolling–sliding contacts using a controlled twin-disc tribometer and consistent surface characterisation</w:t>
      </w:r>
      <w:r w:rsidRPr="00976CF5">
        <w:rPr>
          <w:rFonts w:hint="eastAsia"/>
        </w:rPr>
        <w:t>s</w:t>
      </w:r>
      <w:r w:rsidRPr="00976CF5">
        <w:t xml:space="preserve">. </w:t>
      </w:r>
      <w:r w:rsidR="00B14007" w:rsidRPr="00976CF5">
        <w:lastRenderedPageBreak/>
        <w:t>T</w:t>
      </w:r>
      <w:r w:rsidR="00B14007" w:rsidRPr="00976CF5">
        <w:rPr>
          <w:rFonts w:hint="eastAsia"/>
        </w:rPr>
        <w:t>he three pitting modes</w:t>
      </w:r>
      <w:r w:rsidR="00B14007" w:rsidRPr="00976CF5">
        <w:t xml:space="preserve"> exhibit fundamentally different surface morphologies and damage severities. </w:t>
      </w:r>
      <w:r w:rsidRPr="00976CF5">
        <w:t>The main conclusions can be summarised as follows:</w:t>
      </w:r>
    </w:p>
    <w:p w14:paraId="14104D0A" w14:textId="77777777" w:rsidR="00E152A0" w:rsidRPr="00976CF5" w:rsidRDefault="00E152A0" w:rsidP="00E152A0">
      <w:pPr>
        <w:pStyle w:val="ListParagraph"/>
        <w:numPr>
          <w:ilvl w:val="0"/>
          <w:numId w:val="8"/>
        </w:numPr>
      </w:pPr>
      <w:r w:rsidRPr="00976CF5">
        <w:t>Macropitting, micropitting, and electrical pitting exhibited distinct morphological characteristics. Macropitting produced large, irregular pits with extensive cracking, with an average pit width of approximately 475 µm. Micropitting generated smaller, confined pits with an average width of 138 µm and a crescent-like morphology. Electrical pitting produced approximately circular pits with an average width of 32 µm, typically occurring in clusters.</w:t>
      </w:r>
    </w:p>
    <w:p w14:paraId="35299392" w14:textId="18B0F4A2" w:rsidR="0001643B" w:rsidRPr="00976CF5" w:rsidRDefault="0001643B" w:rsidP="00F8087D">
      <w:pPr>
        <w:pStyle w:val="ListParagraph"/>
        <w:numPr>
          <w:ilvl w:val="0"/>
          <w:numId w:val="8"/>
        </w:numPr>
      </w:pPr>
      <w:r w:rsidRPr="00976CF5">
        <w:t xml:space="preserve">Both macropitting and micropitting were initiated from surface cracks oriented in the axial direction, indicating a common crack initiation mechanism governed by tensile stresses. However, the extent of secondary crack propagation and material liberation differed substantially. Macropitting was characterised by aggressive secondary crack growth and coalescence, leading to rapid pit </w:t>
      </w:r>
      <w:r w:rsidR="007E2E38" w:rsidRPr="00976CF5">
        <w:t>growth</w:t>
      </w:r>
      <w:r w:rsidRPr="00976CF5">
        <w:t xml:space="preserve">, </w:t>
      </w:r>
      <w:r w:rsidR="007E2E38" w:rsidRPr="00976CF5">
        <w:t>while</w:t>
      </w:r>
      <w:r w:rsidRPr="00976CF5">
        <w:t xml:space="preserve"> micropitting remained confined due to limited crack propagation.</w:t>
      </w:r>
    </w:p>
    <w:p w14:paraId="38F59909" w14:textId="7FB30A16" w:rsidR="0001643B" w:rsidRPr="00976CF5" w:rsidRDefault="0001643B" w:rsidP="00F8087D">
      <w:pPr>
        <w:pStyle w:val="ListParagraph"/>
        <w:numPr>
          <w:ilvl w:val="0"/>
          <w:numId w:val="8"/>
        </w:numPr>
      </w:pPr>
      <w:r w:rsidRPr="00976CF5">
        <w:t xml:space="preserve">Electrical pitting displayed a fundamentally different formation mechanism from </w:t>
      </w:r>
      <w:r w:rsidR="00F60E18" w:rsidRPr="00976CF5">
        <w:t>RCF pitting</w:t>
      </w:r>
      <w:r w:rsidRPr="00976CF5">
        <w:t xml:space="preserve">. </w:t>
      </w:r>
      <w:r w:rsidR="00F60E18" w:rsidRPr="00976CF5">
        <w:t>It</w:t>
      </w:r>
      <w:r w:rsidRPr="00976CF5">
        <w:t xml:space="preserve"> is dominated by localised discharge-induced melting and </w:t>
      </w:r>
      <w:proofErr w:type="spellStart"/>
      <w:r w:rsidRPr="00976CF5">
        <w:t>resolidification</w:t>
      </w:r>
      <w:proofErr w:type="spellEnd"/>
      <w:r w:rsidRPr="00976CF5">
        <w:t xml:space="preserve"> rather than crack growth.</w:t>
      </w:r>
      <w:r w:rsidR="0009056D" w:rsidRPr="00976CF5">
        <w:t xml:space="preserve"> </w:t>
      </w:r>
      <w:r w:rsidR="00D23868" w:rsidRPr="00976CF5">
        <w:t>Electrical pitting could occur earlier than fatigue-driven pitting under comparable test durations and resulted in more pronounced surface roughening of the disc surfaces.</w:t>
      </w:r>
    </w:p>
    <w:p w14:paraId="2D05D24F" w14:textId="421C9F85" w:rsidR="00484334" w:rsidRPr="00976CF5" w:rsidRDefault="00484334" w:rsidP="00484334">
      <w:pPr>
        <w:pStyle w:val="ListParagraph"/>
        <w:numPr>
          <w:ilvl w:val="0"/>
          <w:numId w:val="8"/>
        </w:numPr>
      </w:pPr>
      <w:r w:rsidRPr="00976CF5">
        <w:t xml:space="preserve">Roughness measurements revealed clear, mechanism-dependent surface modifications. Macropitting tests exhibited substantial roughness increases, with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Pr="00976CF5">
        <w:t>increasing by up to 130 nm. In contrast, micropitting tests showed only limited roughness growth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Pr="00976CF5">
        <w:t xml:space="preserve"> increases of up to 20 nm), reflecting the protective effect of the ZDDP tribofilm in mitigating material removal. Electrical pitting resulted in moderate roughness increases (</w:t>
      </w:r>
      <m:oMath>
        <m:sSub>
          <m:sSubPr>
            <m:ctrlPr>
              <w:rPr>
                <w:rFonts w:ascii="Cambria Math" w:hAnsi="Cambria Math"/>
              </w:rPr>
            </m:ctrlPr>
          </m:sSubPr>
          <m:e>
            <m:r>
              <w:rPr>
                <w:rFonts w:ascii="Cambria Math" w:hAnsi="Cambria Math"/>
              </w:rPr>
              <m:t>R</m:t>
            </m:r>
          </m:e>
          <m:sub>
            <m:r>
              <w:rPr>
                <w:rFonts w:ascii="Cambria Math" w:hAnsi="Cambria Math"/>
              </w:rPr>
              <m:t>q</m:t>
            </m:r>
          </m:sub>
        </m:sSub>
      </m:oMath>
      <w:r w:rsidRPr="00976CF5">
        <w:t xml:space="preserve"> increases of 32–61 nm), associated with widespread groove formation induced by electrical discharge.</w:t>
      </w:r>
    </w:p>
    <w:p w14:paraId="6A821F80" w14:textId="342670D5" w:rsidR="00F616B8" w:rsidRPr="00976CF5" w:rsidRDefault="00CD743C" w:rsidP="00F616B8">
      <w:r w:rsidRPr="00976CF5">
        <w:t>T</w:t>
      </w:r>
      <w:r w:rsidRPr="00976CF5">
        <w:rPr>
          <w:rFonts w:hint="eastAsia"/>
        </w:rPr>
        <w:t xml:space="preserve">he identified trends in roughness parameters provide </w:t>
      </w:r>
      <w:r w:rsidR="00A27F80" w:rsidRPr="00976CF5">
        <w:rPr>
          <w:rFonts w:hint="eastAsia"/>
        </w:rPr>
        <w:t xml:space="preserve">insight into the evolution of different pitting modes. </w:t>
      </w:r>
      <w:r w:rsidR="00A27F80" w:rsidRPr="00976CF5">
        <w:t>W</w:t>
      </w:r>
      <w:r w:rsidR="00A27F80" w:rsidRPr="00976CF5">
        <w:rPr>
          <w:rFonts w:hint="eastAsia"/>
        </w:rPr>
        <w:t xml:space="preserve">hile direct topographic measurement is not feasible in practical machinery during operation, the </w:t>
      </w:r>
      <w:r w:rsidR="00A27F80" w:rsidRPr="00976CF5">
        <w:t>characteristic</w:t>
      </w:r>
      <w:r w:rsidR="00A27F80" w:rsidRPr="00976CF5">
        <w:rPr>
          <w:rFonts w:hint="eastAsia"/>
        </w:rPr>
        <w:t xml:space="preserve"> surface features can serve as </w:t>
      </w:r>
      <w:r w:rsidR="00F20945" w:rsidRPr="00976CF5">
        <w:rPr>
          <w:rFonts w:hint="eastAsia"/>
        </w:rPr>
        <w:t xml:space="preserve">failure indicators. </w:t>
      </w:r>
      <w:r w:rsidR="00F20945" w:rsidRPr="00976CF5">
        <w:t>T</w:t>
      </w:r>
      <w:r w:rsidR="00F20945" w:rsidRPr="00976CF5">
        <w:rPr>
          <w:rFonts w:hint="eastAsia"/>
        </w:rPr>
        <w:t xml:space="preserve">hey may assist in correlating condition monitoring signals with underlying surface damage mechanisms, thereby supporting failure mode identification in engineering applications. </w:t>
      </w:r>
    </w:p>
    <w:p w14:paraId="37266EDD" w14:textId="77777777" w:rsidR="00A24C0F" w:rsidRPr="00976CF5" w:rsidRDefault="00A24C0F" w:rsidP="00F616B8"/>
    <w:p w14:paraId="00F85660" w14:textId="0A6C0EAE" w:rsidR="0065054A" w:rsidRPr="00976CF5" w:rsidRDefault="0065054A" w:rsidP="0065054A">
      <w:pPr>
        <w:pStyle w:val="Heading1"/>
        <w:numPr>
          <w:ilvl w:val="0"/>
          <w:numId w:val="0"/>
        </w:numPr>
        <w:ind w:left="360" w:hanging="360"/>
      </w:pPr>
      <w:r w:rsidRPr="00976CF5">
        <w:t xml:space="preserve">Acknowledgements </w:t>
      </w:r>
    </w:p>
    <w:p w14:paraId="0A31F71F" w14:textId="77777777" w:rsidR="00A07A1A" w:rsidRPr="00976CF5" w:rsidRDefault="00A07A1A" w:rsidP="00A07A1A">
      <w:r w:rsidRPr="00976CF5">
        <w:t xml:space="preserve">The authors would like to thank the Engineering and Physical Sciences Research Council (EPSRC) funding: EP/S005463/1 Early detection of contact distress for enhanced performance monitoring and predictive inspection of machines for providing financial support for this work. The authors also thank Schaeffler Technologies GmbH &amp;Co. KG for providing the experimental samples. </w:t>
      </w:r>
    </w:p>
    <w:p w14:paraId="0B841879" w14:textId="77777777" w:rsidR="00A24C0F" w:rsidRPr="00976CF5" w:rsidRDefault="00A24C0F" w:rsidP="00A07A1A"/>
    <w:p w14:paraId="076B79DA" w14:textId="7C6DEECB" w:rsidR="000F109F" w:rsidRPr="00976CF5" w:rsidRDefault="0065054A" w:rsidP="00F664FE">
      <w:pPr>
        <w:pStyle w:val="Heading1"/>
        <w:numPr>
          <w:ilvl w:val="0"/>
          <w:numId w:val="0"/>
        </w:numPr>
        <w:ind w:left="360" w:hanging="360"/>
      </w:pPr>
      <w:r w:rsidRPr="00976CF5">
        <w:lastRenderedPageBreak/>
        <w:t xml:space="preserve">References </w:t>
      </w:r>
    </w:p>
    <w:p w14:paraId="27CF8521" w14:textId="77777777" w:rsidR="00B67B99" w:rsidRPr="00976CF5" w:rsidRDefault="000F109F" w:rsidP="00B67B99">
      <w:pPr>
        <w:pStyle w:val="EndNoteBibliography"/>
        <w:spacing w:after="0"/>
        <w:ind w:left="720" w:hanging="720"/>
      </w:pPr>
      <w:r w:rsidRPr="00976CF5">
        <w:fldChar w:fldCharType="begin"/>
      </w:r>
      <w:r w:rsidRPr="00976CF5">
        <w:instrText xml:space="preserve"> ADDIN EN.REFLIST </w:instrText>
      </w:r>
      <w:r w:rsidRPr="00976CF5">
        <w:fldChar w:fldCharType="separate"/>
      </w:r>
      <w:r w:rsidR="00B67B99" w:rsidRPr="00976CF5">
        <w:t>1.</w:t>
      </w:r>
      <w:r w:rsidR="00B67B99" w:rsidRPr="00976CF5">
        <w:tab/>
        <w:t xml:space="preserve">Liu, H., et al., </w:t>
      </w:r>
      <w:r w:rsidR="00B67B99" w:rsidRPr="00976CF5">
        <w:rPr>
          <w:i/>
        </w:rPr>
        <w:t>A review on micropitting studies of steel gears.</w:t>
      </w:r>
      <w:r w:rsidR="00B67B99" w:rsidRPr="00976CF5">
        <w:t xml:space="preserve"> Coatings, 2019. </w:t>
      </w:r>
      <w:r w:rsidR="00B67B99" w:rsidRPr="00976CF5">
        <w:rPr>
          <w:b/>
        </w:rPr>
        <w:t>9</w:t>
      </w:r>
      <w:r w:rsidR="00B67B99" w:rsidRPr="00976CF5">
        <w:t>(1): p. 42.</w:t>
      </w:r>
    </w:p>
    <w:p w14:paraId="468F8691" w14:textId="77777777" w:rsidR="00B67B99" w:rsidRPr="00976CF5" w:rsidRDefault="00B67B99" w:rsidP="00B67B99">
      <w:pPr>
        <w:pStyle w:val="EndNoteBibliography"/>
        <w:spacing w:after="0"/>
        <w:ind w:left="720" w:hanging="720"/>
      </w:pPr>
      <w:r w:rsidRPr="00976CF5">
        <w:t>2.</w:t>
      </w:r>
      <w:r w:rsidRPr="00976CF5">
        <w:tab/>
        <w:t xml:space="preserve">Schneider, V., et al., </w:t>
      </w:r>
      <w:r w:rsidRPr="00976CF5">
        <w:rPr>
          <w:i/>
        </w:rPr>
        <w:t>Electrical bearing damage, a problem in the nano-and macro-range.</w:t>
      </w:r>
      <w:r w:rsidRPr="00976CF5">
        <w:t xml:space="preserve"> Lubricants, 2022. </w:t>
      </w:r>
      <w:r w:rsidRPr="00976CF5">
        <w:rPr>
          <w:b/>
        </w:rPr>
        <w:t>10</w:t>
      </w:r>
      <w:r w:rsidRPr="00976CF5">
        <w:t>(8): p. 194.</w:t>
      </w:r>
    </w:p>
    <w:p w14:paraId="074EE6B6" w14:textId="77777777" w:rsidR="00B67B99" w:rsidRPr="00976CF5" w:rsidRDefault="00B67B99" w:rsidP="00B67B99">
      <w:pPr>
        <w:pStyle w:val="EndNoteBibliography"/>
        <w:spacing w:after="0"/>
        <w:ind w:left="720" w:hanging="720"/>
      </w:pPr>
      <w:r w:rsidRPr="00976CF5">
        <w:t>3.</w:t>
      </w:r>
      <w:r w:rsidRPr="00976CF5">
        <w:tab/>
        <w:t xml:space="preserve">Peng, H., et al., </w:t>
      </w:r>
      <w:r w:rsidRPr="00976CF5">
        <w:rPr>
          <w:i/>
        </w:rPr>
        <w:t>Review of tribological failure analysis and lubrication technology research of wind power bearings.</w:t>
      </w:r>
      <w:r w:rsidRPr="00976CF5">
        <w:t xml:space="preserve"> Polymers, 2022. </w:t>
      </w:r>
      <w:r w:rsidRPr="00976CF5">
        <w:rPr>
          <w:b/>
        </w:rPr>
        <w:t>14</w:t>
      </w:r>
      <w:r w:rsidRPr="00976CF5">
        <w:t>(15): p. 3041.</w:t>
      </w:r>
    </w:p>
    <w:p w14:paraId="7CF5742F" w14:textId="77777777" w:rsidR="00B67B99" w:rsidRPr="00976CF5" w:rsidRDefault="00B67B99" w:rsidP="00B67B99">
      <w:pPr>
        <w:pStyle w:val="EndNoteBibliography"/>
        <w:spacing w:after="0"/>
        <w:ind w:left="720" w:hanging="720"/>
      </w:pPr>
      <w:r w:rsidRPr="00976CF5">
        <w:t>4.</w:t>
      </w:r>
      <w:r w:rsidRPr="00976CF5">
        <w:tab/>
        <w:t xml:space="preserve">Ma, J., et al., </w:t>
      </w:r>
      <w:r w:rsidRPr="00976CF5">
        <w:rPr>
          <w:i/>
        </w:rPr>
        <w:t>Motor bearing damage induced by bearing current: A Review.</w:t>
      </w:r>
      <w:r w:rsidRPr="00976CF5">
        <w:t xml:space="preserve"> Machines, 2022. </w:t>
      </w:r>
      <w:r w:rsidRPr="00976CF5">
        <w:rPr>
          <w:b/>
        </w:rPr>
        <w:t>10</w:t>
      </w:r>
      <w:r w:rsidRPr="00976CF5">
        <w:t>(12): p. 1167.</w:t>
      </w:r>
    </w:p>
    <w:p w14:paraId="662F093E" w14:textId="77777777" w:rsidR="00B67B99" w:rsidRPr="00976CF5" w:rsidRDefault="00B67B99" w:rsidP="00B67B99">
      <w:pPr>
        <w:pStyle w:val="EndNoteBibliography"/>
        <w:spacing w:after="0"/>
        <w:ind w:left="720" w:hanging="720"/>
      </w:pPr>
      <w:r w:rsidRPr="00976CF5">
        <w:t>5.</w:t>
      </w:r>
      <w:r w:rsidRPr="00976CF5">
        <w:tab/>
        <w:t xml:space="preserve">Jantara Jr, V.L. and M. Papaelias, </w:t>
      </w:r>
      <w:r w:rsidRPr="00976CF5">
        <w:rPr>
          <w:i/>
        </w:rPr>
        <w:t>Wind turbine gearboxes: Failures, surface treatments and condition monitoring</w:t>
      </w:r>
      <w:r w:rsidRPr="00976CF5">
        <w:t xml:space="preserve">, in </w:t>
      </w:r>
      <w:r w:rsidRPr="00976CF5">
        <w:rPr>
          <w:i/>
        </w:rPr>
        <w:t>Non-Destructive Testing and Condition Monitoring Techniques for Renewable Energy Industrial Assets</w:t>
      </w:r>
      <w:r w:rsidRPr="00976CF5">
        <w:t>. 2020, Elsevier. p. 69–90.</w:t>
      </w:r>
    </w:p>
    <w:p w14:paraId="47224023" w14:textId="77777777" w:rsidR="00B67B99" w:rsidRPr="00976CF5" w:rsidRDefault="00B67B99" w:rsidP="00B67B99">
      <w:pPr>
        <w:pStyle w:val="EndNoteBibliography"/>
        <w:spacing w:after="0"/>
        <w:ind w:left="720" w:hanging="720"/>
      </w:pPr>
      <w:r w:rsidRPr="00976CF5">
        <w:t>6.</w:t>
      </w:r>
      <w:r w:rsidRPr="00976CF5">
        <w:tab/>
        <w:t xml:space="preserve">Aikin, A.R., </w:t>
      </w:r>
      <w:r w:rsidRPr="00976CF5">
        <w:rPr>
          <w:i/>
        </w:rPr>
        <w:t>Bearing and gearbox failures: Challenge to wind turbines.</w:t>
      </w:r>
      <w:r w:rsidRPr="00976CF5">
        <w:t xml:space="preserve"> Tribology &amp; Lubrication Technology, 2020. </w:t>
      </w:r>
      <w:r w:rsidRPr="00976CF5">
        <w:rPr>
          <w:b/>
        </w:rPr>
        <w:t>76</w:t>
      </w:r>
      <w:r w:rsidRPr="00976CF5">
        <w:t>(8): p. 38–44.</w:t>
      </w:r>
    </w:p>
    <w:p w14:paraId="0158290F" w14:textId="77777777" w:rsidR="00B67B99" w:rsidRPr="00976CF5" w:rsidRDefault="00B67B99" w:rsidP="00B67B99">
      <w:pPr>
        <w:pStyle w:val="EndNoteBibliography"/>
        <w:spacing w:after="0"/>
        <w:ind w:left="720" w:hanging="720"/>
      </w:pPr>
      <w:r w:rsidRPr="00976CF5">
        <w:t>7.</w:t>
      </w:r>
      <w:r w:rsidRPr="00976CF5">
        <w:tab/>
        <w:t xml:space="preserve">Guo, L., et al., </w:t>
      </w:r>
      <w:r w:rsidRPr="00976CF5">
        <w:rPr>
          <w:i/>
        </w:rPr>
        <w:t>Study on the electric discharge behaviour of a single contact in EV motor bearings.</w:t>
      </w:r>
      <w:r w:rsidRPr="00976CF5">
        <w:t xml:space="preserve"> Tribology International, 2023. </w:t>
      </w:r>
      <w:r w:rsidRPr="00976CF5">
        <w:rPr>
          <w:b/>
        </w:rPr>
        <w:t>187</w:t>
      </w:r>
      <w:r w:rsidRPr="00976CF5">
        <w:t>: p. 108743.</w:t>
      </w:r>
    </w:p>
    <w:p w14:paraId="68D5FC3B" w14:textId="77777777" w:rsidR="00B67B99" w:rsidRPr="00976CF5" w:rsidRDefault="00B67B99" w:rsidP="00B67B99">
      <w:pPr>
        <w:pStyle w:val="EndNoteBibliography"/>
        <w:spacing w:after="0"/>
        <w:ind w:left="720" w:hanging="720"/>
      </w:pPr>
      <w:r w:rsidRPr="00976CF5">
        <w:t>8.</w:t>
      </w:r>
      <w:r w:rsidRPr="00976CF5">
        <w:tab/>
        <w:t xml:space="preserve">Li, Z., R. Cai, and X. Nie, </w:t>
      </w:r>
      <w:r w:rsidRPr="00976CF5">
        <w:rPr>
          <w:i/>
        </w:rPr>
        <w:t>Experimental Study: Bearing Degradation Caused by Electrical Currents and Voltages at Low Speeds.</w:t>
      </w:r>
      <w:r w:rsidRPr="00976CF5">
        <w:t xml:space="preserve"> Lubricants, 2025. </w:t>
      </w:r>
      <w:r w:rsidRPr="00976CF5">
        <w:rPr>
          <w:b/>
        </w:rPr>
        <w:t>13</w:t>
      </w:r>
      <w:r w:rsidRPr="00976CF5">
        <w:t>(4): p. 175.</w:t>
      </w:r>
    </w:p>
    <w:p w14:paraId="0DAB455A" w14:textId="77777777" w:rsidR="00B67B99" w:rsidRPr="00976CF5" w:rsidRDefault="00B67B99" w:rsidP="00B67B99">
      <w:pPr>
        <w:pStyle w:val="EndNoteBibliography"/>
        <w:spacing w:after="0"/>
        <w:ind w:left="720" w:hanging="720"/>
      </w:pPr>
      <w:r w:rsidRPr="00976CF5">
        <w:t>9.</w:t>
      </w:r>
      <w:r w:rsidRPr="00976CF5">
        <w:tab/>
        <w:t xml:space="preserve">Gloeckner, P. and F.-J. Ebert, </w:t>
      </w:r>
      <w:r w:rsidRPr="00976CF5">
        <w:rPr>
          <w:i/>
        </w:rPr>
        <w:t>Micro-sliding in high-speed aircraft engine ball bearings.</w:t>
      </w:r>
      <w:r w:rsidRPr="00976CF5">
        <w:t xml:space="preserve"> Tribology transactions, 2010. </w:t>
      </w:r>
      <w:r w:rsidRPr="00976CF5">
        <w:rPr>
          <w:b/>
        </w:rPr>
        <w:t>53</w:t>
      </w:r>
      <w:r w:rsidRPr="00976CF5">
        <w:t>(3): p. 369–375.</w:t>
      </w:r>
    </w:p>
    <w:p w14:paraId="7FDEBE1E" w14:textId="77777777" w:rsidR="00B67B99" w:rsidRPr="00976CF5" w:rsidRDefault="00B67B99" w:rsidP="00B67B99">
      <w:pPr>
        <w:pStyle w:val="EndNoteBibliography"/>
        <w:spacing w:after="0"/>
        <w:ind w:left="720" w:hanging="720"/>
      </w:pPr>
      <w:r w:rsidRPr="00976CF5">
        <w:t>10.</w:t>
      </w:r>
      <w:r w:rsidRPr="00976CF5">
        <w:tab/>
        <w:t xml:space="preserve">Corni, I., et al., </w:t>
      </w:r>
      <w:r w:rsidRPr="00976CF5">
        <w:rPr>
          <w:i/>
        </w:rPr>
        <w:t>Characterization and mapping of rolling contact fatigue in rail-axle bearings.</w:t>
      </w:r>
      <w:r w:rsidRPr="00976CF5">
        <w:t xml:space="preserve"> Engineering Failure Analysis, 2017. </w:t>
      </w:r>
      <w:r w:rsidRPr="00976CF5">
        <w:rPr>
          <w:b/>
        </w:rPr>
        <w:t>82</w:t>
      </w:r>
      <w:r w:rsidRPr="00976CF5">
        <w:t>: p. 617–630.</w:t>
      </w:r>
    </w:p>
    <w:p w14:paraId="0F4C9DD9" w14:textId="77777777" w:rsidR="00B67B99" w:rsidRPr="00976CF5" w:rsidRDefault="00B67B99" w:rsidP="00B67B99">
      <w:pPr>
        <w:pStyle w:val="EndNoteBibliography"/>
        <w:spacing w:after="0"/>
        <w:ind w:left="720" w:hanging="720"/>
      </w:pPr>
      <w:r w:rsidRPr="00976CF5">
        <w:t>11.</w:t>
      </w:r>
      <w:r w:rsidRPr="00976CF5">
        <w:tab/>
        <w:t xml:space="preserve">Symonds, N. </w:t>
      </w:r>
      <w:r w:rsidRPr="00976CF5">
        <w:rPr>
          <w:i/>
        </w:rPr>
        <w:t>Rolling contact fatigue–review and case study</w:t>
      </w:r>
      <w:r w:rsidRPr="00976CF5">
        <w:t xml:space="preserve">. in </w:t>
      </w:r>
      <w:r w:rsidRPr="00976CF5">
        <w:rPr>
          <w:i/>
        </w:rPr>
        <w:t>Conference Proceedings NATO-RTA-AVT-109: The Control and Reduction of Wear in Military Platforms. Session</w:t>
      </w:r>
      <w:r w:rsidRPr="00976CF5">
        <w:t>. 2004.</w:t>
      </w:r>
    </w:p>
    <w:p w14:paraId="675EFFF0" w14:textId="77777777" w:rsidR="00B67B99" w:rsidRPr="00976CF5" w:rsidRDefault="00B67B99" w:rsidP="00B67B99">
      <w:pPr>
        <w:pStyle w:val="EndNoteBibliography"/>
        <w:spacing w:after="0"/>
        <w:ind w:left="720" w:hanging="720"/>
      </w:pPr>
      <w:r w:rsidRPr="00976CF5">
        <w:t>12.</w:t>
      </w:r>
      <w:r w:rsidRPr="00976CF5">
        <w:tab/>
        <w:t xml:space="preserve">Errichello, R., </w:t>
      </w:r>
      <w:r w:rsidRPr="00976CF5">
        <w:rPr>
          <w:i/>
        </w:rPr>
        <w:t>Morphology of micropitting.</w:t>
      </w:r>
      <w:r w:rsidRPr="00976CF5">
        <w:t xml:space="preserve"> Gear technology, 2012. </w:t>
      </w:r>
      <w:r w:rsidRPr="00976CF5">
        <w:rPr>
          <w:b/>
        </w:rPr>
        <w:t>4</w:t>
      </w:r>
      <w:r w:rsidRPr="00976CF5">
        <w:t>: p. 74–81.</w:t>
      </w:r>
    </w:p>
    <w:p w14:paraId="54E3BEB1" w14:textId="77777777" w:rsidR="00B67B99" w:rsidRPr="00976CF5" w:rsidRDefault="00B67B99" w:rsidP="00B67B99">
      <w:pPr>
        <w:pStyle w:val="EndNoteBibliography"/>
        <w:spacing w:after="0"/>
        <w:ind w:left="720" w:hanging="720"/>
      </w:pPr>
      <w:r w:rsidRPr="00976CF5">
        <w:t>13.</w:t>
      </w:r>
      <w:r w:rsidRPr="00976CF5">
        <w:tab/>
        <w:t xml:space="preserve">Kissling, U., </w:t>
      </w:r>
      <w:r w:rsidRPr="00976CF5">
        <w:rPr>
          <w:i/>
        </w:rPr>
        <w:t>Application of the first international calculation method for micropitting.</w:t>
      </w:r>
      <w:r w:rsidRPr="00976CF5">
        <w:t xml:space="preserve"> Gear Technol, 2012. </w:t>
      </w:r>
      <w:r w:rsidRPr="00976CF5">
        <w:rPr>
          <w:b/>
        </w:rPr>
        <w:t>5</w:t>
      </w:r>
      <w:r w:rsidRPr="00976CF5">
        <w:t>: p. 54–60.</w:t>
      </w:r>
    </w:p>
    <w:p w14:paraId="5D2C1F72" w14:textId="77777777" w:rsidR="00B67B99" w:rsidRPr="00976CF5" w:rsidRDefault="00B67B99" w:rsidP="00B67B99">
      <w:pPr>
        <w:pStyle w:val="EndNoteBibliography"/>
        <w:spacing w:after="0"/>
        <w:ind w:left="720" w:hanging="720"/>
      </w:pPr>
      <w:r w:rsidRPr="00976CF5">
        <w:t>14.</w:t>
      </w:r>
      <w:r w:rsidRPr="00976CF5">
        <w:tab/>
        <w:t xml:space="preserve">He, F., G. Xie, and J. Luo, </w:t>
      </w:r>
      <w:r w:rsidRPr="00976CF5">
        <w:rPr>
          <w:i/>
        </w:rPr>
        <w:t>Electrical bearing failures in electric vehicles.</w:t>
      </w:r>
      <w:r w:rsidRPr="00976CF5">
        <w:t xml:space="preserve"> Friction, 2020. </w:t>
      </w:r>
      <w:r w:rsidRPr="00976CF5">
        <w:rPr>
          <w:b/>
        </w:rPr>
        <w:t>8</w:t>
      </w:r>
      <w:r w:rsidRPr="00976CF5">
        <w:t>(1): p. 4–28.</w:t>
      </w:r>
    </w:p>
    <w:p w14:paraId="23C9AC38" w14:textId="77777777" w:rsidR="00B67B99" w:rsidRPr="00976CF5" w:rsidRDefault="00B67B99" w:rsidP="00B67B99">
      <w:pPr>
        <w:pStyle w:val="EndNoteBibliography"/>
        <w:spacing w:after="0"/>
        <w:ind w:left="720" w:hanging="720"/>
      </w:pPr>
      <w:r w:rsidRPr="00976CF5">
        <w:t>15.</w:t>
      </w:r>
      <w:r w:rsidRPr="00976CF5">
        <w:tab/>
        <w:t xml:space="preserve">Janik, J.R., et al., </w:t>
      </w:r>
      <w:r w:rsidRPr="00976CF5">
        <w:rPr>
          <w:i/>
        </w:rPr>
        <w:t>Exploring the boundaries of electrically induced bearing damage in grease-lubricated rolling contacts.</w:t>
      </w:r>
      <w:r w:rsidRPr="00976CF5">
        <w:t xml:space="preserve"> Lubricants, 2024. </w:t>
      </w:r>
      <w:r w:rsidRPr="00976CF5">
        <w:rPr>
          <w:b/>
        </w:rPr>
        <w:t>12</w:t>
      </w:r>
      <w:r w:rsidRPr="00976CF5">
        <w:t>(8): p. 268.</w:t>
      </w:r>
    </w:p>
    <w:p w14:paraId="69D7D44E" w14:textId="77777777" w:rsidR="00B67B99" w:rsidRPr="00976CF5" w:rsidRDefault="00B67B99" w:rsidP="00B67B99">
      <w:pPr>
        <w:pStyle w:val="EndNoteBibliography"/>
        <w:spacing w:after="0"/>
        <w:ind w:left="720" w:hanging="720"/>
      </w:pPr>
      <w:r w:rsidRPr="00976CF5">
        <w:t>16.</w:t>
      </w:r>
      <w:r w:rsidRPr="00976CF5">
        <w:tab/>
        <w:t xml:space="preserve">Gadelmawla, E., et al., </w:t>
      </w:r>
      <w:r w:rsidRPr="00976CF5">
        <w:rPr>
          <w:i/>
        </w:rPr>
        <w:t>Roughness parameters.</w:t>
      </w:r>
      <w:r w:rsidRPr="00976CF5">
        <w:t xml:space="preserve"> Journal of materials processing Technology, 2002. </w:t>
      </w:r>
      <w:r w:rsidRPr="00976CF5">
        <w:rPr>
          <w:b/>
        </w:rPr>
        <w:t>123</w:t>
      </w:r>
      <w:r w:rsidRPr="00976CF5">
        <w:t>(1): p. 133–145.</w:t>
      </w:r>
    </w:p>
    <w:p w14:paraId="15110B34" w14:textId="77777777" w:rsidR="00B67B99" w:rsidRPr="00976CF5" w:rsidRDefault="00B67B99" w:rsidP="00B67B99">
      <w:pPr>
        <w:pStyle w:val="EndNoteBibliography"/>
        <w:spacing w:after="0"/>
        <w:ind w:left="720" w:hanging="720"/>
      </w:pPr>
      <w:r w:rsidRPr="00976CF5">
        <w:t>17.</w:t>
      </w:r>
      <w:r w:rsidRPr="00976CF5">
        <w:tab/>
        <w:t xml:space="preserve">Harvey, T.J., et al., </w:t>
      </w:r>
      <w:r w:rsidRPr="00976CF5">
        <w:rPr>
          <w:i/>
        </w:rPr>
        <w:t>Changes in surface topography during running-in of bearing steel contacts under mixed lubrication.</w:t>
      </w:r>
      <w:r w:rsidRPr="00976CF5">
        <w:t xml:space="preserve"> Surface Topography: Metrology and Properties, 2025. </w:t>
      </w:r>
      <w:r w:rsidRPr="00976CF5">
        <w:rPr>
          <w:b/>
        </w:rPr>
        <w:t>13</w:t>
      </w:r>
      <w:r w:rsidRPr="00976CF5">
        <w:t>(3): p. 035020.</w:t>
      </w:r>
    </w:p>
    <w:p w14:paraId="1AB1E892" w14:textId="77777777" w:rsidR="00B67B99" w:rsidRPr="00976CF5" w:rsidRDefault="00B67B99" w:rsidP="00B67B99">
      <w:pPr>
        <w:pStyle w:val="EndNoteBibliography"/>
        <w:spacing w:after="0"/>
        <w:ind w:left="720" w:hanging="720"/>
      </w:pPr>
      <w:r w:rsidRPr="00976CF5">
        <w:t>18.</w:t>
      </w:r>
      <w:r w:rsidRPr="00976CF5">
        <w:tab/>
        <w:t xml:space="preserve">Roy, S., D. White, and S. Sundararajan, </w:t>
      </w:r>
      <w:r w:rsidRPr="00976CF5">
        <w:rPr>
          <w:i/>
        </w:rPr>
        <w:t>Correlation between evolution of surface roughness parameters and micropitting of carburized steel under boundary lubrication condition.</w:t>
      </w:r>
      <w:r w:rsidRPr="00976CF5">
        <w:t xml:space="preserve"> Surface and Coatings Technology, 2018. </w:t>
      </w:r>
      <w:r w:rsidRPr="00976CF5">
        <w:rPr>
          <w:b/>
        </w:rPr>
        <w:t>350</w:t>
      </w:r>
      <w:r w:rsidRPr="00976CF5">
        <w:t>: p. 445–452.</w:t>
      </w:r>
    </w:p>
    <w:p w14:paraId="32D251DA" w14:textId="77777777" w:rsidR="00B67B99" w:rsidRPr="00976CF5" w:rsidRDefault="00B67B99" w:rsidP="00B67B99">
      <w:pPr>
        <w:pStyle w:val="EndNoteBibliography"/>
        <w:spacing w:after="0"/>
        <w:ind w:left="720" w:hanging="720"/>
      </w:pPr>
      <w:r w:rsidRPr="00976CF5">
        <w:t>19.</w:t>
      </w:r>
      <w:r w:rsidRPr="00976CF5">
        <w:tab/>
        <w:t xml:space="preserve">Prajapati, D.K. and M. Tiwari, </w:t>
      </w:r>
      <w:r w:rsidRPr="00976CF5">
        <w:rPr>
          <w:i/>
        </w:rPr>
        <w:t>Experimental analysis of contact fatigue damage using fractal methodologies.</w:t>
      </w:r>
      <w:r w:rsidRPr="00976CF5">
        <w:t xml:space="preserve"> Wear, 2020. </w:t>
      </w:r>
      <w:r w:rsidRPr="00976CF5">
        <w:rPr>
          <w:b/>
        </w:rPr>
        <w:t>450</w:t>
      </w:r>
      <w:r w:rsidRPr="00976CF5">
        <w:t>: p. 203262.</w:t>
      </w:r>
    </w:p>
    <w:p w14:paraId="7C40ACA2" w14:textId="77777777" w:rsidR="00B67B99" w:rsidRPr="00976CF5" w:rsidRDefault="00B67B99" w:rsidP="00B67B99">
      <w:pPr>
        <w:pStyle w:val="EndNoteBibliography"/>
        <w:spacing w:after="0"/>
        <w:ind w:left="720" w:hanging="720"/>
      </w:pPr>
      <w:r w:rsidRPr="00976CF5">
        <w:t>20.</w:t>
      </w:r>
      <w:r w:rsidRPr="00976CF5">
        <w:tab/>
        <w:t xml:space="preserve">Prajapati, D.K. and M. Tiwari, </w:t>
      </w:r>
      <w:r w:rsidRPr="00976CF5">
        <w:rPr>
          <w:i/>
        </w:rPr>
        <w:t>Experimental investigation on evolution of surface damage and topography parameters during rolling contact fatigue tests.</w:t>
      </w:r>
      <w:r w:rsidRPr="00976CF5">
        <w:t xml:space="preserve"> Fatigue &amp; Fracture of Engineering Materials &amp; Structures, 2020. </w:t>
      </w:r>
      <w:r w:rsidRPr="00976CF5">
        <w:rPr>
          <w:b/>
        </w:rPr>
        <w:t>43</w:t>
      </w:r>
      <w:r w:rsidRPr="00976CF5">
        <w:t>(2): p. 355–370.</w:t>
      </w:r>
    </w:p>
    <w:p w14:paraId="20EF8CF5" w14:textId="77777777" w:rsidR="00B67B99" w:rsidRPr="00976CF5" w:rsidRDefault="00B67B99" w:rsidP="00B67B99">
      <w:pPr>
        <w:pStyle w:val="EndNoteBibliography"/>
        <w:spacing w:after="0"/>
        <w:ind w:left="720" w:hanging="720"/>
      </w:pPr>
      <w:r w:rsidRPr="00976CF5">
        <w:t>21.</w:t>
      </w:r>
      <w:r w:rsidRPr="00976CF5">
        <w:tab/>
        <w:t xml:space="preserve">Poletto, J.C., et al., </w:t>
      </w:r>
      <w:r w:rsidRPr="00976CF5">
        <w:rPr>
          <w:i/>
        </w:rPr>
        <w:t>Identification of gear wear damage using topography analysis.</w:t>
      </w:r>
      <w:r w:rsidRPr="00976CF5">
        <w:t xml:space="preserve"> Wear, 2023. </w:t>
      </w:r>
      <w:r w:rsidRPr="00976CF5">
        <w:rPr>
          <w:b/>
        </w:rPr>
        <w:t>522</w:t>
      </w:r>
      <w:r w:rsidRPr="00976CF5">
        <w:t>: p. 204837.</w:t>
      </w:r>
    </w:p>
    <w:p w14:paraId="398D2599" w14:textId="77777777" w:rsidR="00B67B99" w:rsidRPr="00976CF5" w:rsidRDefault="00B67B99" w:rsidP="00B67B99">
      <w:pPr>
        <w:pStyle w:val="EndNoteBibliography"/>
        <w:spacing w:after="0"/>
        <w:ind w:left="720" w:hanging="720"/>
      </w:pPr>
      <w:r w:rsidRPr="00976CF5">
        <w:t>22.</w:t>
      </w:r>
      <w:r w:rsidRPr="00976CF5">
        <w:tab/>
        <w:t xml:space="preserve">Cardoso, N., et al., </w:t>
      </w:r>
      <w:r w:rsidRPr="00976CF5">
        <w:rPr>
          <w:i/>
        </w:rPr>
        <w:t>Micropitting performance of nitrided steel gears lubricated with mineral and ester oils.</w:t>
      </w:r>
      <w:r w:rsidRPr="00976CF5">
        <w:t xml:space="preserve"> Tribology International, 2009. </w:t>
      </w:r>
      <w:r w:rsidRPr="00976CF5">
        <w:rPr>
          <w:b/>
        </w:rPr>
        <w:t>42</w:t>
      </w:r>
      <w:r w:rsidRPr="00976CF5">
        <w:t>(1): p. 77–87.</w:t>
      </w:r>
    </w:p>
    <w:p w14:paraId="444DE9FA" w14:textId="77777777" w:rsidR="00B67B99" w:rsidRPr="00976CF5" w:rsidRDefault="00B67B99" w:rsidP="00B67B99">
      <w:pPr>
        <w:pStyle w:val="EndNoteBibliography"/>
        <w:spacing w:after="0"/>
        <w:ind w:left="720" w:hanging="720"/>
      </w:pPr>
      <w:r w:rsidRPr="00976CF5">
        <w:t>23.</w:t>
      </w:r>
      <w:r w:rsidRPr="00976CF5">
        <w:tab/>
        <w:t xml:space="preserve">Martins, R., J. Seabra, and L. Magalhães, </w:t>
      </w:r>
      <w:r w:rsidRPr="00976CF5">
        <w:rPr>
          <w:i/>
        </w:rPr>
        <w:t>Austempered ductile iron (ADI) gears: Power loss, pitting and micropitting.</w:t>
      </w:r>
      <w:r w:rsidRPr="00976CF5">
        <w:t xml:space="preserve"> Wear, 2008. </w:t>
      </w:r>
      <w:r w:rsidRPr="00976CF5">
        <w:rPr>
          <w:b/>
        </w:rPr>
        <w:t>264</w:t>
      </w:r>
      <w:r w:rsidRPr="00976CF5">
        <w:t>(9-10): p. 838–849.</w:t>
      </w:r>
    </w:p>
    <w:p w14:paraId="77BB9A17" w14:textId="77777777" w:rsidR="00B67B99" w:rsidRPr="00976CF5" w:rsidRDefault="00B67B99" w:rsidP="00B67B99">
      <w:pPr>
        <w:pStyle w:val="EndNoteBibliography"/>
        <w:spacing w:after="0"/>
        <w:ind w:left="720" w:hanging="720"/>
      </w:pPr>
      <w:r w:rsidRPr="00976CF5">
        <w:t>24.</w:t>
      </w:r>
      <w:r w:rsidRPr="00976CF5">
        <w:tab/>
        <w:t xml:space="preserve">Tian, Z., et al., </w:t>
      </w:r>
      <w:r w:rsidRPr="00976CF5">
        <w:rPr>
          <w:i/>
        </w:rPr>
        <w:t>Monitoring and mapping of pitting in bearing steel contacts via vibration-based analysis.</w:t>
      </w:r>
      <w:r w:rsidRPr="00976CF5">
        <w:t xml:space="preserve"> Tribology International, 2025: p. 111563.</w:t>
      </w:r>
    </w:p>
    <w:p w14:paraId="499298DE" w14:textId="77777777" w:rsidR="00B67B99" w:rsidRPr="00976CF5" w:rsidRDefault="00B67B99" w:rsidP="00B67B99">
      <w:pPr>
        <w:pStyle w:val="EndNoteBibliography"/>
        <w:spacing w:after="0"/>
        <w:ind w:left="720" w:hanging="720"/>
      </w:pPr>
      <w:r w:rsidRPr="00976CF5">
        <w:t>25.</w:t>
      </w:r>
      <w:r w:rsidRPr="00976CF5">
        <w:tab/>
        <w:t xml:space="preserve">Ai, X., </w:t>
      </w:r>
      <w:r w:rsidRPr="00976CF5">
        <w:rPr>
          <w:i/>
        </w:rPr>
        <w:t>Rolling Element Bearing Surface Finish</w:t>
      </w:r>
      <w:r w:rsidRPr="00976CF5">
        <w:t xml:space="preserve">, in </w:t>
      </w:r>
      <w:r w:rsidRPr="00976CF5">
        <w:rPr>
          <w:i/>
        </w:rPr>
        <w:t>Encyclopedia of Tribology</w:t>
      </w:r>
      <w:r w:rsidRPr="00976CF5">
        <w:t>. 2013, Springer. p. 2927–2932.</w:t>
      </w:r>
    </w:p>
    <w:p w14:paraId="0A7003C8" w14:textId="77777777" w:rsidR="00B67B99" w:rsidRPr="00976CF5" w:rsidRDefault="00B67B99" w:rsidP="00B67B99">
      <w:pPr>
        <w:pStyle w:val="EndNoteBibliography"/>
        <w:spacing w:after="0"/>
        <w:ind w:left="720" w:hanging="720"/>
      </w:pPr>
      <w:r w:rsidRPr="00976CF5">
        <w:t>26.</w:t>
      </w:r>
      <w:r w:rsidRPr="00976CF5">
        <w:tab/>
        <w:t xml:space="preserve">Vrček, A., et al., </w:t>
      </w:r>
      <w:r w:rsidRPr="00976CF5">
        <w:rPr>
          <w:i/>
        </w:rPr>
        <w:t>Micro-pitting damage of bearing steel surfaces under mixed lubrication conditions: effects of roughness, hardness and ZDDP additive.</w:t>
      </w:r>
      <w:r w:rsidRPr="00976CF5">
        <w:t xml:space="preserve"> Tribology International, 2019. </w:t>
      </w:r>
      <w:r w:rsidRPr="00976CF5">
        <w:rPr>
          <w:b/>
        </w:rPr>
        <w:t>138</w:t>
      </w:r>
      <w:r w:rsidRPr="00976CF5">
        <w:t>: p. 239–249.</w:t>
      </w:r>
    </w:p>
    <w:p w14:paraId="7E178C45" w14:textId="77777777" w:rsidR="00B67B99" w:rsidRPr="00976CF5" w:rsidRDefault="00B67B99" w:rsidP="00B67B99">
      <w:pPr>
        <w:pStyle w:val="EndNoteBibliography"/>
        <w:spacing w:after="0"/>
        <w:ind w:left="720" w:hanging="720"/>
      </w:pPr>
      <w:r w:rsidRPr="00976CF5">
        <w:t>27.</w:t>
      </w:r>
      <w:r w:rsidRPr="00976CF5">
        <w:tab/>
        <w:t xml:space="preserve">Rycerz, P. and A. Kadiric, </w:t>
      </w:r>
      <w:r w:rsidRPr="00976CF5">
        <w:rPr>
          <w:i/>
        </w:rPr>
        <w:t>The influence of slide–roll ratio on the extent of micropitting damage in rolling–sliding contacts pertinent to gear applications.</w:t>
      </w:r>
      <w:r w:rsidRPr="00976CF5">
        <w:t xml:space="preserve"> Tribology Letters, 2019. </w:t>
      </w:r>
      <w:r w:rsidRPr="00976CF5">
        <w:rPr>
          <w:b/>
        </w:rPr>
        <w:t>67</w:t>
      </w:r>
      <w:r w:rsidRPr="00976CF5">
        <w:t>: p. 1–20.</w:t>
      </w:r>
    </w:p>
    <w:p w14:paraId="3FCAB605" w14:textId="77777777" w:rsidR="00B67B99" w:rsidRPr="00976CF5" w:rsidRDefault="00B67B99" w:rsidP="00B67B99">
      <w:pPr>
        <w:pStyle w:val="EndNoteBibliography"/>
        <w:spacing w:after="0"/>
        <w:ind w:left="720" w:hanging="720"/>
      </w:pPr>
      <w:r w:rsidRPr="00976CF5">
        <w:t>28.</w:t>
      </w:r>
      <w:r w:rsidRPr="00976CF5">
        <w:tab/>
        <w:t xml:space="preserve">Farfan-Cabrera, L., et al., </w:t>
      </w:r>
      <w:r w:rsidRPr="00976CF5">
        <w:rPr>
          <w:i/>
        </w:rPr>
        <w:t>Electrified four-ball testing of ZDDP and MoDTC as additives in low-viscosity synthetic oil.</w:t>
      </w:r>
      <w:r w:rsidRPr="00976CF5">
        <w:t xml:space="preserve"> Wear, 2025: p. 205835.</w:t>
      </w:r>
    </w:p>
    <w:p w14:paraId="195FDB86" w14:textId="77777777" w:rsidR="00B67B99" w:rsidRPr="00976CF5" w:rsidRDefault="00B67B99" w:rsidP="00B67B99">
      <w:pPr>
        <w:pStyle w:val="EndNoteBibliography"/>
        <w:spacing w:after="0"/>
        <w:ind w:left="720" w:hanging="720"/>
      </w:pPr>
      <w:r w:rsidRPr="00976CF5">
        <w:t>29.</w:t>
      </w:r>
      <w:r w:rsidRPr="00976CF5">
        <w:tab/>
        <w:t xml:space="preserve">Ali, M.K.A., et al., </w:t>
      </w:r>
      <w:r w:rsidRPr="00976CF5">
        <w:rPr>
          <w:i/>
        </w:rPr>
        <w:t>Do electrification-temperature effects deteriorate ZDDP tribofilms in electric vehicles transmission? Insights into antiwear mechanisms using low-SAPS oils.</w:t>
      </w:r>
      <w:r w:rsidRPr="00976CF5">
        <w:t xml:space="preserve"> Wear, 2025. </w:t>
      </w:r>
      <w:r w:rsidRPr="00976CF5">
        <w:rPr>
          <w:b/>
        </w:rPr>
        <w:t>564</w:t>
      </w:r>
      <w:r w:rsidRPr="00976CF5">
        <w:t>: p. 205746.</w:t>
      </w:r>
    </w:p>
    <w:p w14:paraId="355C00EA" w14:textId="77777777" w:rsidR="00B67B99" w:rsidRPr="00976CF5" w:rsidRDefault="00B67B99" w:rsidP="00B67B99">
      <w:pPr>
        <w:pStyle w:val="EndNoteBibliography"/>
        <w:spacing w:after="0"/>
        <w:ind w:left="720" w:hanging="720"/>
      </w:pPr>
      <w:r w:rsidRPr="00976CF5">
        <w:t>30.</w:t>
      </w:r>
      <w:r w:rsidRPr="00976CF5">
        <w:tab/>
        <w:t xml:space="preserve">Rycerz, P., A. Olver, and A. Kadiric, </w:t>
      </w:r>
      <w:r w:rsidRPr="00976CF5">
        <w:rPr>
          <w:i/>
        </w:rPr>
        <w:t>Propagation of surface initiated rolling contact fatigue cracks in bearing steel.</w:t>
      </w:r>
      <w:r w:rsidRPr="00976CF5">
        <w:t xml:space="preserve"> International Journal of Fatigue, 2017. </w:t>
      </w:r>
      <w:r w:rsidRPr="00976CF5">
        <w:rPr>
          <w:b/>
        </w:rPr>
        <w:t>97</w:t>
      </w:r>
      <w:r w:rsidRPr="00976CF5">
        <w:t>: p. 29–38.</w:t>
      </w:r>
    </w:p>
    <w:p w14:paraId="55915735" w14:textId="77777777" w:rsidR="00B67B99" w:rsidRPr="00976CF5" w:rsidRDefault="00B67B99" w:rsidP="00B67B99">
      <w:pPr>
        <w:pStyle w:val="EndNoteBibliography"/>
        <w:spacing w:after="0"/>
        <w:ind w:left="720" w:hanging="720"/>
      </w:pPr>
      <w:r w:rsidRPr="00976CF5">
        <w:t>31.</w:t>
      </w:r>
      <w:r w:rsidRPr="00976CF5">
        <w:tab/>
        <w:t xml:space="preserve">Zhou, Y., et al., </w:t>
      </w:r>
      <w:r w:rsidRPr="00976CF5">
        <w:rPr>
          <w:i/>
        </w:rPr>
        <w:t>The effect of contact severity on micropitting: Simulation and experiments.</w:t>
      </w:r>
      <w:r w:rsidRPr="00976CF5">
        <w:t xml:space="preserve"> Tribology International, 2019. </w:t>
      </w:r>
      <w:r w:rsidRPr="00976CF5">
        <w:rPr>
          <w:b/>
        </w:rPr>
        <w:t>138</w:t>
      </w:r>
      <w:r w:rsidRPr="00976CF5">
        <w:t>: p. 463–472.</w:t>
      </w:r>
    </w:p>
    <w:p w14:paraId="6F5FFE23" w14:textId="77777777" w:rsidR="00B67B99" w:rsidRPr="00976CF5" w:rsidRDefault="00B67B99" w:rsidP="00B67B99">
      <w:pPr>
        <w:pStyle w:val="EndNoteBibliography"/>
        <w:spacing w:after="0"/>
        <w:ind w:left="720" w:hanging="720"/>
      </w:pPr>
      <w:r w:rsidRPr="00976CF5">
        <w:t>32.</w:t>
      </w:r>
      <w:r w:rsidRPr="00976CF5">
        <w:tab/>
        <w:t xml:space="preserve">Brizmer, V., et al., </w:t>
      </w:r>
      <w:r w:rsidRPr="00976CF5">
        <w:rPr>
          <w:i/>
        </w:rPr>
        <w:t>The influence of tribolayer formation on tribological performance of rolling/sliding contacts.</w:t>
      </w:r>
      <w:r w:rsidRPr="00976CF5">
        <w:t xml:space="preserve"> Tribology Letters, 2017. </w:t>
      </w:r>
      <w:r w:rsidRPr="00976CF5">
        <w:rPr>
          <w:b/>
        </w:rPr>
        <w:t>65</w:t>
      </w:r>
      <w:r w:rsidRPr="00976CF5">
        <w:t>(2): p. 57.</w:t>
      </w:r>
    </w:p>
    <w:p w14:paraId="20011833" w14:textId="77777777" w:rsidR="00B67B99" w:rsidRPr="00976CF5" w:rsidRDefault="00B67B99" w:rsidP="00B67B99">
      <w:pPr>
        <w:pStyle w:val="EndNoteBibliography"/>
        <w:spacing w:after="0"/>
        <w:ind w:left="720" w:hanging="720"/>
      </w:pPr>
      <w:r w:rsidRPr="00976CF5">
        <w:t>33.</w:t>
      </w:r>
      <w:r w:rsidRPr="00976CF5">
        <w:tab/>
        <w:t xml:space="preserve">Esmaeili, K., et al., </w:t>
      </w:r>
      <w:r w:rsidRPr="00976CF5">
        <w:rPr>
          <w:i/>
        </w:rPr>
        <w:t>A Study on the Influence of Electrical Discharges on the Formation of White Etching Cracks in Oil-Lubricated Rolling Contacts and Their Detection Using Electrostatic Sensing Technique.</w:t>
      </w:r>
      <w:r w:rsidRPr="00976CF5">
        <w:t xml:space="preserve"> Lubricants, 2023. </w:t>
      </w:r>
      <w:r w:rsidRPr="00976CF5">
        <w:rPr>
          <w:b/>
        </w:rPr>
        <w:t>11</w:t>
      </w:r>
      <w:r w:rsidRPr="00976CF5">
        <w:t>(4): p. 164.</w:t>
      </w:r>
    </w:p>
    <w:p w14:paraId="741BE88B" w14:textId="77777777" w:rsidR="00B67B99" w:rsidRPr="00976CF5" w:rsidRDefault="00B67B99" w:rsidP="00B67B99">
      <w:pPr>
        <w:pStyle w:val="EndNoteBibliography"/>
        <w:spacing w:after="0"/>
        <w:ind w:left="720" w:hanging="720"/>
      </w:pPr>
      <w:r w:rsidRPr="00976CF5">
        <w:t>34.</w:t>
      </w:r>
      <w:r w:rsidRPr="00976CF5">
        <w:tab/>
        <w:t xml:space="preserve">Arakere, N.K., </w:t>
      </w:r>
      <w:r w:rsidRPr="00976CF5">
        <w:rPr>
          <w:i/>
        </w:rPr>
        <w:t>Gigacycle rolling contact fatigue of bearing steels: A review.</w:t>
      </w:r>
      <w:r w:rsidRPr="00976CF5">
        <w:t xml:space="preserve"> International Journal of Fatigue, 2016. </w:t>
      </w:r>
      <w:r w:rsidRPr="00976CF5">
        <w:rPr>
          <w:b/>
        </w:rPr>
        <w:t>93</w:t>
      </w:r>
      <w:r w:rsidRPr="00976CF5">
        <w:t>: p. 238–249.</w:t>
      </w:r>
    </w:p>
    <w:p w14:paraId="56A241A4" w14:textId="77777777" w:rsidR="00B67B99" w:rsidRPr="00976CF5" w:rsidRDefault="00B67B99" w:rsidP="00B67B99">
      <w:pPr>
        <w:pStyle w:val="EndNoteBibliography"/>
        <w:spacing w:after="0"/>
        <w:ind w:left="720" w:hanging="720"/>
      </w:pPr>
      <w:r w:rsidRPr="00976CF5">
        <w:t>35.</w:t>
      </w:r>
      <w:r w:rsidRPr="00976CF5">
        <w:tab/>
        <w:t xml:space="preserve">Wandel, S., et al., </w:t>
      </w:r>
      <w:r w:rsidRPr="00976CF5">
        <w:rPr>
          <w:i/>
        </w:rPr>
        <w:t>Wear development in oscillating rolling element bearings.</w:t>
      </w:r>
      <w:r w:rsidRPr="00976CF5">
        <w:t xml:space="preserve"> Lubricants, 2023. </w:t>
      </w:r>
      <w:r w:rsidRPr="00976CF5">
        <w:rPr>
          <w:b/>
        </w:rPr>
        <w:t>11</w:t>
      </w:r>
      <w:r w:rsidRPr="00976CF5">
        <w:t>(3): p. 117.</w:t>
      </w:r>
    </w:p>
    <w:p w14:paraId="5194F663" w14:textId="77777777" w:rsidR="00B67B99" w:rsidRPr="00976CF5" w:rsidRDefault="00B67B99" w:rsidP="00B67B99">
      <w:pPr>
        <w:pStyle w:val="EndNoteBibliography"/>
        <w:spacing w:after="0"/>
        <w:ind w:left="720" w:hanging="720"/>
      </w:pPr>
      <w:r w:rsidRPr="00976CF5">
        <w:t>36.</w:t>
      </w:r>
      <w:r w:rsidRPr="00976CF5">
        <w:tab/>
        <w:t xml:space="preserve">Tian, Z., et al., </w:t>
      </w:r>
      <w:r w:rsidRPr="00976CF5">
        <w:rPr>
          <w:i/>
        </w:rPr>
        <w:t>Influence of ZDDP tribofilm on micropitting formation and progression.</w:t>
      </w:r>
      <w:r w:rsidRPr="00976CF5">
        <w:t xml:space="preserve"> Tribology International, 2024. </w:t>
      </w:r>
      <w:r w:rsidRPr="00976CF5">
        <w:rPr>
          <w:b/>
        </w:rPr>
        <w:t>199</w:t>
      </w:r>
      <w:r w:rsidRPr="00976CF5">
        <w:t>: p. 109938.</w:t>
      </w:r>
    </w:p>
    <w:p w14:paraId="21878B12" w14:textId="77777777" w:rsidR="00B67B99" w:rsidRPr="00976CF5" w:rsidRDefault="00B67B99" w:rsidP="00B67B99">
      <w:pPr>
        <w:pStyle w:val="EndNoteBibliography"/>
        <w:spacing w:after="0"/>
        <w:ind w:left="720" w:hanging="720"/>
      </w:pPr>
      <w:r w:rsidRPr="00976CF5">
        <w:t>37.</w:t>
      </w:r>
      <w:r w:rsidRPr="00976CF5">
        <w:tab/>
        <w:t xml:space="preserve">Lokhande, R., et al., </w:t>
      </w:r>
      <w:r w:rsidRPr="00976CF5">
        <w:rPr>
          <w:i/>
        </w:rPr>
        <w:t>Review on Tribological and Vibration Aspects in Mechanical Bearings of Electric Vehicles: Effect of Bearing Current, Shaft Voltage, and Electric Discharge Material Spalling Current.</w:t>
      </w:r>
      <w:r w:rsidRPr="00976CF5">
        <w:t xml:space="preserve"> Lubricants, 2025. </w:t>
      </w:r>
      <w:r w:rsidRPr="00976CF5">
        <w:rPr>
          <w:b/>
        </w:rPr>
        <w:t>13</w:t>
      </w:r>
      <w:r w:rsidRPr="00976CF5">
        <w:t>(8): p. 349.</w:t>
      </w:r>
    </w:p>
    <w:p w14:paraId="571EAAB9" w14:textId="77777777" w:rsidR="00B67B99" w:rsidRPr="00976CF5" w:rsidRDefault="00B67B99" w:rsidP="00B67B99">
      <w:pPr>
        <w:pStyle w:val="EndNoteBibliography"/>
        <w:spacing w:after="0"/>
        <w:ind w:left="720" w:hanging="720"/>
      </w:pPr>
      <w:r w:rsidRPr="00976CF5">
        <w:t>38.</w:t>
      </w:r>
      <w:r w:rsidRPr="00976CF5">
        <w:tab/>
        <w:t xml:space="preserve">Spikes, H., </w:t>
      </w:r>
      <w:r w:rsidRPr="00976CF5">
        <w:rPr>
          <w:i/>
        </w:rPr>
        <w:t>Basics of EHL for practical application.</w:t>
      </w:r>
      <w:r w:rsidRPr="00976CF5">
        <w:t xml:space="preserve"> Lubrication science, 2015. </w:t>
      </w:r>
      <w:r w:rsidRPr="00976CF5">
        <w:rPr>
          <w:b/>
        </w:rPr>
        <w:t>27</w:t>
      </w:r>
      <w:r w:rsidRPr="00976CF5">
        <w:t>(1): p. 45–67.</w:t>
      </w:r>
    </w:p>
    <w:p w14:paraId="7F0341EB" w14:textId="77777777" w:rsidR="00B67B99" w:rsidRPr="00976CF5" w:rsidRDefault="00B67B99" w:rsidP="00B67B99">
      <w:pPr>
        <w:pStyle w:val="EndNoteBibliography"/>
        <w:spacing w:after="0"/>
        <w:ind w:left="720" w:hanging="720"/>
      </w:pPr>
      <w:r w:rsidRPr="00976CF5">
        <w:t>39.</w:t>
      </w:r>
      <w:r w:rsidRPr="00976CF5">
        <w:tab/>
        <w:t xml:space="preserve">Yin, Y., et al., </w:t>
      </w:r>
      <w:r w:rsidRPr="00976CF5">
        <w:rPr>
          <w:i/>
        </w:rPr>
        <w:t>Frequency-Dependent Molecular Relaxation and Interfacial Polarization in Electrical Pitting: Unveiling Tribochemical Mechanisms in PAO8 under Alternating Electric Fields.</w:t>
      </w:r>
      <w:r w:rsidRPr="00976CF5">
        <w:t xml:space="preserve"> Tribology International, 2025: p. 111296.</w:t>
      </w:r>
    </w:p>
    <w:p w14:paraId="40993B5C" w14:textId="77777777" w:rsidR="00B67B99" w:rsidRPr="00976CF5" w:rsidRDefault="00B67B99" w:rsidP="00B67B99">
      <w:pPr>
        <w:pStyle w:val="EndNoteBibliography"/>
        <w:spacing w:after="0"/>
        <w:ind w:left="720" w:hanging="720"/>
      </w:pPr>
      <w:r w:rsidRPr="00976CF5">
        <w:t>40.</w:t>
      </w:r>
      <w:r w:rsidRPr="00976CF5">
        <w:tab/>
        <w:t xml:space="preserve">Jablonka, K., R. Glovnea, and J. Bongaerts, </w:t>
      </w:r>
      <w:r w:rsidRPr="00976CF5">
        <w:rPr>
          <w:i/>
        </w:rPr>
        <w:t>Evaluation of EHD films by electrical capacitance.</w:t>
      </w:r>
      <w:r w:rsidRPr="00976CF5">
        <w:t xml:space="preserve"> Journal of physics D: applied physics, 2012. </w:t>
      </w:r>
      <w:r w:rsidRPr="00976CF5">
        <w:rPr>
          <w:b/>
        </w:rPr>
        <w:t>45</w:t>
      </w:r>
      <w:r w:rsidRPr="00976CF5">
        <w:t>(38): p. 385301.</w:t>
      </w:r>
    </w:p>
    <w:p w14:paraId="45E5A53C" w14:textId="77777777" w:rsidR="00B67B99" w:rsidRPr="00976CF5" w:rsidRDefault="00B67B99" w:rsidP="00B67B99">
      <w:pPr>
        <w:pStyle w:val="EndNoteBibliography"/>
        <w:spacing w:after="0"/>
        <w:ind w:left="720" w:hanging="720"/>
      </w:pPr>
      <w:r w:rsidRPr="00976CF5">
        <w:t>41.</w:t>
      </w:r>
      <w:r w:rsidRPr="00976CF5">
        <w:tab/>
        <w:t xml:space="preserve">Torres, J. and R. Dhariwal, </w:t>
      </w:r>
      <w:r w:rsidRPr="00976CF5">
        <w:rPr>
          <w:i/>
        </w:rPr>
        <w:t>Electric field breakdown at micrometre separations.</w:t>
      </w:r>
      <w:r w:rsidRPr="00976CF5">
        <w:t xml:space="preserve"> Nanotechnology, 1999. </w:t>
      </w:r>
      <w:r w:rsidRPr="00976CF5">
        <w:rPr>
          <w:b/>
        </w:rPr>
        <w:t>10</w:t>
      </w:r>
      <w:r w:rsidRPr="00976CF5">
        <w:t>(1): p. 102.</w:t>
      </w:r>
    </w:p>
    <w:p w14:paraId="6198389C" w14:textId="77777777" w:rsidR="00B67B99" w:rsidRPr="00976CF5" w:rsidRDefault="00B67B99" w:rsidP="00B67B99">
      <w:pPr>
        <w:pStyle w:val="EndNoteBibliography"/>
        <w:spacing w:after="0"/>
        <w:ind w:left="720" w:hanging="720"/>
      </w:pPr>
      <w:r w:rsidRPr="00976CF5">
        <w:t>42.</w:t>
      </w:r>
      <w:r w:rsidRPr="00976CF5">
        <w:tab/>
        <w:t xml:space="preserve">Salcedo, M.C., I.B. Coral, and G.V. Ochoa, </w:t>
      </w:r>
      <w:r w:rsidRPr="00976CF5">
        <w:rPr>
          <w:i/>
        </w:rPr>
        <w:t>Characterization of surface topography with Abbott Firestone curve.</w:t>
      </w:r>
      <w:r w:rsidRPr="00976CF5">
        <w:t xml:space="preserve"> Contemp. Eng. Sci, 2018. </w:t>
      </w:r>
      <w:r w:rsidRPr="00976CF5">
        <w:rPr>
          <w:b/>
        </w:rPr>
        <w:t>11</w:t>
      </w:r>
      <w:r w:rsidRPr="00976CF5">
        <w:t>(68): p. 3397–3407.</w:t>
      </w:r>
    </w:p>
    <w:p w14:paraId="2425C1B8" w14:textId="77777777" w:rsidR="00B67B99" w:rsidRPr="00976CF5" w:rsidRDefault="00B67B99" w:rsidP="00B67B99">
      <w:pPr>
        <w:pStyle w:val="EndNoteBibliography"/>
        <w:spacing w:after="0"/>
        <w:ind w:left="720" w:hanging="720"/>
      </w:pPr>
      <w:r w:rsidRPr="00976CF5">
        <w:t>43.</w:t>
      </w:r>
      <w:r w:rsidRPr="00976CF5">
        <w:tab/>
        <w:t xml:space="preserve">Pawlus, P., et al., </w:t>
      </w:r>
      <w:r w:rsidRPr="00976CF5">
        <w:rPr>
          <w:i/>
        </w:rPr>
        <w:t>Material ratio curve as information on the state of surface topography—A review.</w:t>
      </w:r>
      <w:r w:rsidRPr="00976CF5">
        <w:t xml:space="preserve"> Precision Engineering, 2020. </w:t>
      </w:r>
      <w:r w:rsidRPr="00976CF5">
        <w:rPr>
          <w:b/>
        </w:rPr>
        <w:t>65</w:t>
      </w:r>
      <w:r w:rsidRPr="00976CF5">
        <w:t>: p. 240–258.</w:t>
      </w:r>
    </w:p>
    <w:p w14:paraId="6D31D23E" w14:textId="77777777" w:rsidR="00B67B99" w:rsidRPr="00976CF5" w:rsidRDefault="00B67B99" w:rsidP="00B67B99">
      <w:pPr>
        <w:pStyle w:val="EndNoteBibliography"/>
        <w:spacing w:after="0"/>
        <w:ind w:left="720" w:hanging="720"/>
      </w:pPr>
      <w:r w:rsidRPr="00976CF5">
        <w:t>44.</w:t>
      </w:r>
      <w:r w:rsidRPr="00976CF5">
        <w:tab/>
        <w:t xml:space="preserve">Errichello, R., </w:t>
      </w:r>
      <w:r w:rsidRPr="00976CF5">
        <w:rPr>
          <w:i/>
        </w:rPr>
        <w:t>Morphology of micropitting.</w:t>
      </w:r>
      <w:r w:rsidRPr="00976CF5">
        <w:t xml:space="preserve"> Gear Technol, 2012. </w:t>
      </w:r>
      <w:r w:rsidRPr="00976CF5">
        <w:rPr>
          <w:b/>
        </w:rPr>
        <w:t>4</w:t>
      </w:r>
      <w:r w:rsidRPr="00976CF5">
        <w:t>: p. 74–81.</w:t>
      </w:r>
    </w:p>
    <w:p w14:paraId="6EFEA803" w14:textId="77777777" w:rsidR="00B67B99" w:rsidRPr="00976CF5" w:rsidRDefault="00B67B99" w:rsidP="00B67B99">
      <w:pPr>
        <w:pStyle w:val="EndNoteBibliography"/>
        <w:spacing w:after="0"/>
        <w:ind w:left="720" w:hanging="720"/>
      </w:pPr>
      <w:r w:rsidRPr="00976CF5">
        <w:t>45.</w:t>
      </w:r>
      <w:r w:rsidRPr="00976CF5">
        <w:tab/>
        <w:t xml:space="preserve">Wainwright, B. and A. Kadiric, </w:t>
      </w:r>
      <w:r w:rsidRPr="00976CF5">
        <w:rPr>
          <w:i/>
        </w:rPr>
        <w:t>Surface fatigue in lubricated contacts: Mapping the failure modes of micropitting versus macropitting.</w:t>
      </w:r>
      <w:r w:rsidRPr="00976CF5">
        <w:t xml:space="preserve"> International Journal of Fatigue, 2025. </w:t>
      </w:r>
      <w:r w:rsidRPr="00976CF5">
        <w:rPr>
          <w:b/>
        </w:rPr>
        <w:t>197</w:t>
      </w:r>
      <w:r w:rsidRPr="00976CF5">
        <w:t>: p. 108908.</w:t>
      </w:r>
    </w:p>
    <w:p w14:paraId="2037D7D9" w14:textId="77777777" w:rsidR="00B67B99" w:rsidRPr="00976CF5" w:rsidRDefault="00B67B99" w:rsidP="00B67B99">
      <w:pPr>
        <w:pStyle w:val="EndNoteBibliography"/>
        <w:spacing w:after="0"/>
        <w:ind w:left="720" w:hanging="720"/>
      </w:pPr>
      <w:r w:rsidRPr="00976CF5">
        <w:t>46.</w:t>
      </w:r>
      <w:r w:rsidRPr="00976CF5">
        <w:tab/>
        <w:t xml:space="preserve">Sharif, K., </w:t>
      </w:r>
      <w:r w:rsidRPr="00976CF5">
        <w:rPr>
          <w:i/>
        </w:rPr>
        <w:t>Predictive modelling of fatigue failure in concentrated lubricated contacts.</w:t>
      </w:r>
      <w:r w:rsidRPr="00976CF5">
        <w:t xml:space="preserve"> Faraday discussions, 2012. </w:t>
      </w:r>
      <w:r w:rsidRPr="00976CF5">
        <w:rPr>
          <w:b/>
        </w:rPr>
        <w:t>156</w:t>
      </w:r>
      <w:r w:rsidRPr="00976CF5">
        <w:t>(1): p. 105–121.</w:t>
      </w:r>
    </w:p>
    <w:p w14:paraId="6AAE6BB3" w14:textId="77777777" w:rsidR="00B67B99" w:rsidRPr="00976CF5" w:rsidRDefault="00B67B99" w:rsidP="00B67B99">
      <w:pPr>
        <w:pStyle w:val="EndNoteBibliography"/>
        <w:spacing w:after="0"/>
        <w:ind w:left="720" w:hanging="720"/>
      </w:pPr>
      <w:r w:rsidRPr="00976CF5">
        <w:t>47.</w:t>
      </w:r>
      <w:r w:rsidRPr="00976CF5">
        <w:tab/>
        <w:t xml:space="preserve">Clarke, A., H.P. Evans, and R. Snidle, </w:t>
      </w:r>
      <w:r w:rsidRPr="00976CF5">
        <w:rPr>
          <w:i/>
        </w:rPr>
        <w:t>Understanding micropitting in gears.</w:t>
      </w:r>
      <w:r w:rsidRPr="00976CF5">
        <w:t xml:space="preserve"> Proceedings of the Institution of Mechanical Engineers, Part C: Journal of Mechanical Engineering Science, 2016. </w:t>
      </w:r>
      <w:r w:rsidRPr="00976CF5">
        <w:rPr>
          <w:b/>
        </w:rPr>
        <w:t>230</w:t>
      </w:r>
      <w:r w:rsidRPr="00976CF5">
        <w:t>(7-8): p. 1276–1289.</w:t>
      </w:r>
    </w:p>
    <w:p w14:paraId="3997AF3E" w14:textId="77777777" w:rsidR="00B67B99" w:rsidRPr="00976CF5" w:rsidRDefault="00B67B99" w:rsidP="00B67B99">
      <w:pPr>
        <w:pStyle w:val="EndNoteBibliography"/>
        <w:spacing w:after="0"/>
        <w:ind w:left="720" w:hanging="720"/>
      </w:pPr>
      <w:r w:rsidRPr="00976CF5">
        <w:t>48.</w:t>
      </w:r>
      <w:r w:rsidRPr="00976CF5">
        <w:tab/>
        <w:t xml:space="preserve">Ren, Z., B. Li, and Q. Zhou, </w:t>
      </w:r>
      <w:r w:rsidRPr="00976CF5">
        <w:rPr>
          <w:i/>
        </w:rPr>
        <w:t>Rolling contact fatigue crack propagation on contact surface and subsurface in mixed mode I+ II+ III fracture.</w:t>
      </w:r>
      <w:r w:rsidRPr="00976CF5">
        <w:t xml:space="preserve"> Wear, 2022. </w:t>
      </w:r>
      <w:r w:rsidRPr="00976CF5">
        <w:rPr>
          <w:b/>
        </w:rPr>
        <w:t>506</w:t>
      </w:r>
      <w:r w:rsidRPr="00976CF5">
        <w:t>: p. 204459.</w:t>
      </w:r>
    </w:p>
    <w:p w14:paraId="689A5B48" w14:textId="77777777" w:rsidR="00B67B99" w:rsidRPr="00976CF5" w:rsidRDefault="00B67B99" w:rsidP="00B67B99">
      <w:pPr>
        <w:pStyle w:val="EndNoteBibliography"/>
        <w:spacing w:after="0"/>
        <w:ind w:left="720" w:hanging="720"/>
      </w:pPr>
      <w:r w:rsidRPr="00976CF5">
        <w:t>49.</w:t>
      </w:r>
      <w:r w:rsidRPr="00976CF5">
        <w:tab/>
        <w:t xml:space="preserve">Soltanahmadi, S., et al., </w:t>
      </w:r>
      <w:r w:rsidRPr="00976CF5">
        <w:rPr>
          <w:i/>
        </w:rPr>
        <w:t>Tribochemical study of micropitting in tribocorrosive lubricated contacts: The influence of water and relative humidity.</w:t>
      </w:r>
      <w:r w:rsidRPr="00976CF5">
        <w:t xml:space="preserve"> Tribology International, 2017. </w:t>
      </w:r>
      <w:r w:rsidRPr="00976CF5">
        <w:rPr>
          <w:b/>
        </w:rPr>
        <w:t>107</w:t>
      </w:r>
      <w:r w:rsidRPr="00976CF5">
        <w:t>: p. 184–198.</w:t>
      </w:r>
    </w:p>
    <w:p w14:paraId="0E1BB438" w14:textId="77777777" w:rsidR="00B67B99" w:rsidRPr="00976CF5" w:rsidRDefault="00B67B99" w:rsidP="00B67B99">
      <w:pPr>
        <w:pStyle w:val="EndNoteBibliography"/>
        <w:spacing w:after="0"/>
        <w:ind w:left="720" w:hanging="720"/>
      </w:pPr>
      <w:r w:rsidRPr="00976CF5">
        <w:t>50.</w:t>
      </w:r>
      <w:r w:rsidRPr="00976CF5">
        <w:tab/>
        <w:t xml:space="preserve">Ueda, M., H. Spikes, and A. Kadiric, </w:t>
      </w:r>
      <w:r w:rsidRPr="00976CF5">
        <w:rPr>
          <w:i/>
        </w:rPr>
        <w:t>In-situ observations of the effect of the ZDDP tribofilm growth on micropitting.</w:t>
      </w:r>
      <w:r w:rsidRPr="00976CF5">
        <w:t xml:space="preserve"> Tribology International, 2019. </w:t>
      </w:r>
      <w:r w:rsidRPr="00976CF5">
        <w:rPr>
          <w:b/>
        </w:rPr>
        <w:t>138</w:t>
      </w:r>
      <w:r w:rsidRPr="00976CF5">
        <w:t>: p. 342–352.</w:t>
      </w:r>
    </w:p>
    <w:p w14:paraId="683CE971" w14:textId="77777777" w:rsidR="00B67B99" w:rsidRPr="00976CF5" w:rsidRDefault="00B67B99" w:rsidP="00B67B99">
      <w:pPr>
        <w:pStyle w:val="EndNoteBibliography"/>
        <w:spacing w:after="0"/>
        <w:ind w:left="720" w:hanging="720"/>
      </w:pPr>
      <w:r w:rsidRPr="00976CF5">
        <w:t>51.</w:t>
      </w:r>
      <w:r w:rsidRPr="00976CF5">
        <w:tab/>
        <w:t xml:space="preserve">Sun, C.-T. and Z. Jin, </w:t>
      </w:r>
      <w:r w:rsidRPr="00976CF5">
        <w:rPr>
          <w:i/>
        </w:rPr>
        <w:t>Fracture mechanics</w:t>
      </w:r>
      <w:r w:rsidRPr="00976CF5">
        <w:t>. 2011: Academic press.</w:t>
      </w:r>
    </w:p>
    <w:p w14:paraId="08184F0A" w14:textId="77777777" w:rsidR="00B67B99" w:rsidRPr="00976CF5" w:rsidRDefault="00B67B99" w:rsidP="00B67B99">
      <w:pPr>
        <w:pStyle w:val="EndNoteBibliography"/>
        <w:spacing w:after="0"/>
        <w:ind w:left="720" w:hanging="720"/>
      </w:pPr>
      <w:r w:rsidRPr="00976CF5">
        <w:t>52.</w:t>
      </w:r>
      <w:r w:rsidRPr="00976CF5">
        <w:tab/>
        <w:t xml:space="preserve">Ueda, M., et al., </w:t>
      </w:r>
      <w:r w:rsidRPr="00976CF5">
        <w:rPr>
          <w:i/>
        </w:rPr>
        <w:t>The effect of friction on micropitting.</w:t>
      </w:r>
      <w:r w:rsidRPr="00976CF5">
        <w:t xml:space="preserve"> Wear, 2022. </w:t>
      </w:r>
      <w:r w:rsidRPr="00976CF5">
        <w:rPr>
          <w:b/>
        </w:rPr>
        <w:t>488</w:t>
      </w:r>
      <w:r w:rsidRPr="00976CF5">
        <w:t>: p. 204130.</w:t>
      </w:r>
    </w:p>
    <w:p w14:paraId="47012B31" w14:textId="77777777" w:rsidR="00B67B99" w:rsidRPr="00976CF5" w:rsidRDefault="00B67B99" w:rsidP="00B67B99">
      <w:pPr>
        <w:pStyle w:val="EndNoteBibliography"/>
        <w:spacing w:after="0"/>
        <w:ind w:left="720" w:hanging="720"/>
      </w:pPr>
      <w:r w:rsidRPr="00976CF5">
        <w:t>53.</w:t>
      </w:r>
      <w:r w:rsidRPr="00976CF5">
        <w:tab/>
        <w:t xml:space="preserve">Tao, J., J. Ni, and A.J. Shih, </w:t>
      </w:r>
      <w:r w:rsidRPr="00976CF5">
        <w:rPr>
          <w:i/>
        </w:rPr>
        <w:t>Modeling of the anode crater formation in electrical discharge machining.</w:t>
      </w:r>
      <w:r w:rsidRPr="00976CF5">
        <w:t xml:space="preserve"> 2012.</w:t>
      </w:r>
    </w:p>
    <w:p w14:paraId="22AA3268" w14:textId="77777777" w:rsidR="00B67B99" w:rsidRPr="00976CF5" w:rsidRDefault="00B67B99" w:rsidP="00B67B99">
      <w:pPr>
        <w:pStyle w:val="EndNoteBibliography"/>
        <w:spacing w:after="0"/>
        <w:ind w:left="720" w:hanging="720"/>
      </w:pPr>
      <w:r w:rsidRPr="00976CF5">
        <w:t>54.</w:t>
      </w:r>
      <w:r w:rsidRPr="00976CF5">
        <w:tab/>
        <w:t xml:space="preserve">Shao, B. and K.P. Rajurkar, </w:t>
      </w:r>
      <w:r w:rsidRPr="00976CF5">
        <w:rPr>
          <w:i/>
        </w:rPr>
        <w:t>Modelling of the crater formation in micro-EDM.</w:t>
      </w:r>
      <w:r w:rsidRPr="00976CF5">
        <w:t xml:space="preserve"> Procedia CIRP, 2015. </w:t>
      </w:r>
      <w:r w:rsidRPr="00976CF5">
        <w:rPr>
          <w:b/>
        </w:rPr>
        <w:t>33</w:t>
      </w:r>
      <w:r w:rsidRPr="00976CF5">
        <w:t>: p. 376–381.</w:t>
      </w:r>
    </w:p>
    <w:p w14:paraId="25C522DC" w14:textId="77777777" w:rsidR="00B67B99" w:rsidRPr="00976CF5" w:rsidRDefault="00B67B99" w:rsidP="00B67B99">
      <w:pPr>
        <w:pStyle w:val="EndNoteBibliography"/>
        <w:spacing w:after="0"/>
        <w:ind w:left="720" w:hanging="720"/>
      </w:pPr>
      <w:r w:rsidRPr="00976CF5">
        <w:t>55.</w:t>
      </w:r>
      <w:r w:rsidRPr="00976CF5">
        <w:tab/>
        <w:t xml:space="preserve">Zhang, J. and H. Spikes, </w:t>
      </w:r>
      <w:r w:rsidRPr="00976CF5">
        <w:rPr>
          <w:i/>
        </w:rPr>
        <w:t>On the mechanism of ZDDP antiwear film formation.</w:t>
      </w:r>
      <w:r w:rsidRPr="00976CF5">
        <w:t xml:space="preserve"> Tribology Letters, 2016. </w:t>
      </w:r>
      <w:r w:rsidRPr="00976CF5">
        <w:rPr>
          <w:b/>
        </w:rPr>
        <w:t>63</w:t>
      </w:r>
      <w:r w:rsidRPr="00976CF5">
        <w:t>: p. 1–15.</w:t>
      </w:r>
    </w:p>
    <w:p w14:paraId="5307FF71" w14:textId="77777777" w:rsidR="00B67B99" w:rsidRPr="00976CF5" w:rsidRDefault="00B67B99" w:rsidP="00B67B99">
      <w:pPr>
        <w:pStyle w:val="EndNoteBibliography"/>
        <w:spacing w:after="0"/>
        <w:ind w:left="720" w:hanging="720"/>
      </w:pPr>
      <w:r w:rsidRPr="00976CF5">
        <w:t>56.</w:t>
      </w:r>
      <w:r w:rsidRPr="00976CF5">
        <w:tab/>
        <w:t xml:space="preserve">Spikes, H., </w:t>
      </w:r>
      <w:r w:rsidRPr="00976CF5">
        <w:rPr>
          <w:i/>
        </w:rPr>
        <w:t>The history and mechanisms of ZDDP.</w:t>
      </w:r>
      <w:r w:rsidRPr="00976CF5">
        <w:t xml:space="preserve"> Tribology letters, 2004. </w:t>
      </w:r>
      <w:r w:rsidRPr="00976CF5">
        <w:rPr>
          <w:b/>
        </w:rPr>
        <w:t>17</w:t>
      </w:r>
      <w:r w:rsidRPr="00976CF5">
        <w:t>(3): p. 469–489.</w:t>
      </w:r>
    </w:p>
    <w:p w14:paraId="2E7BAD1A" w14:textId="77777777" w:rsidR="00B67B99" w:rsidRPr="00976CF5" w:rsidRDefault="00B67B99" w:rsidP="00B67B99">
      <w:pPr>
        <w:pStyle w:val="EndNoteBibliography"/>
        <w:ind w:left="720" w:hanging="720"/>
      </w:pPr>
      <w:r w:rsidRPr="00976CF5">
        <w:t>57.</w:t>
      </w:r>
      <w:r w:rsidRPr="00976CF5">
        <w:tab/>
        <w:t xml:space="preserve">Spikes, H., </w:t>
      </w:r>
      <w:r w:rsidRPr="00976CF5">
        <w:rPr>
          <w:i/>
        </w:rPr>
        <w:t>Mechanisms of ZDDP—an update.</w:t>
      </w:r>
      <w:r w:rsidRPr="00976CF5">
        <w:t xml:space="preserve"> Tribology Letters, 2025. </w:t>
      </w:r>
      <w:r w:rsidRPr="00976CF5">
        <w:rPr>
          <w:b/>
        </w:rPr>
        <w:t>73</w:t>
      </w:r>
      <w:r w:rsidRPr="00976CF5">
        <w:t>(1): p. 38.</w:t>
      </w:r>
    </w:p>
    <w:p w14:paraId="10B40B79" w14:textId="38FBC9DB" w:rsidR="00FD2D28" w:rsidRDefault="000F109F">
      <w:r w:rsidRPr="00976CF5">
        <w:fldChar w:fldCharType="end"/>
      </w:r>
    </w:p>
    <w:sectPr w:rsidR="00FD2D28" w:rsidSect="005831C8">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4471D4" w14:textId="77777777" w:rsidR="00EF69D9" w:rsidRDefault="00EF69D9" w:rsidP="007D6D80">
      <w:pPr>
        <w:spacing w:after="0" w:line="240" w:lineRule="auto"/>
      </w:pPr>
      <w:r>
        <w:separator/>
      </w:r>
    </w:p>
  </w:endnote>
  <w:endnote w:type="continuationSeparator" w:id="0">
    <w:p w14:paraId="540FCF9F" w14:textId="77777777" w:rsidR="00EF69D9" w:rsidRDefault="00EF69D9" w:rsidP="007D6D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774096"/>
      <w:docPartObj>
        <w:docPartGallery w:val="Page Numbers (Bottom of Page)"/>
        <w:docPartUnique/>
      </w:docPartObj>
    </w:sdtPr>
    <w:sdtEndPr>
      <w:rPr>
        <w:noProof/>
      </w:rPr>
    </w:sdtEndPr>
    <w:sdtContent>
      <w:p w14:paraId="42399BB3" w14:textId="0A1B4367" w:rsidR="007D6D80" w:rsidRDefault="007D6D8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7773C2" w14:textId="77777777" w:rsidR="007D6D80" w:rsidRDefault="007D6D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2316FF" w14:textId="77777777" w:rsidR="00EF69D9" w:rsidRDefault="00EF69D9" w:rsidP="007D6D80">
      <w:pPr>
        <w:spacing w:after="0" w:line="240" w:lineRule="auto"/>
      </w:pPr>
      <w:r>
        <w:separator/>
      </w:r>
    </w:p>
  </w:footnote>
  <w:footnote w:type="continuationSeparator" w:id="0">
    <w:p w14:paraId="0883D8CE" w14:textId="77777777" w:rsidR="00EF69D9" w:rsidRDefault="00EF69D9" w:rsidP="007D6D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3B731C"/>
    <w:multiLevelType w:val="hybridMultilevel"/>
    <w:tmpl w:val="8B606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EE0B89"/>
    <w:multiLevelType w:val="multilevel"/>
    <w:tmpl w:val="6E3A4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91040B0"/>
    <w:multiLevelType w:val="hybridMultilevel"/>
    <w:tmpl w:val="FCB2FF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7B4561B"/>
    <w:multiLevelType w:val="multilevel"/>
    <w:tmpl w:val="63202700"/>
    <w:lvl w:ilvl="0">
      <w:start w:val="1"/>
      <w:numFmt w:val="decimal"/>
      <w:pStyle w:val="Heading1"/>
      <w:suff w:val="space"/>
      <w:lvlText w:val="%1."/>
      <w:lvlJc w:val="left"/>
      <w:pPr>
        <w:ind w:left="360" w:hanging="360"/>
      </w:pPr>
      <w:rPr>
        <w:rFonts w:hint="default"/>
      </w:rPr>
    </w:lvl>
    <w:lvl w:ilvl="1">
      <w:start w:val="1"/>
      <w:numFmt w:val="decimal"/>
      <w:pStyle w:val="Heading2"/>
      <w:suff w:val="space"/>
      <w:lvlText w:val="%1.%2."/>
      <w:lvlJc w:val="left"/>
      <w:pPr>
        <w:ind w:left="3550" w:hanging="432"/>
      </w:pPr>
      <w:rPr>
        <w:rFonts w:hint="default"/>
      </w:rPr>
    </w:lvl>
    <w:lvl w:ilvl="2">
      <w:start w:val="1"/>
      <w:numFmt w:val="decimal"/>
      <w:pStyle w:val="Heading3"/>
      <w:suff w:val="space"/>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DA35A2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A002E71"/>
    <w:multiLevelType w:val="hybridMultilevel"/>
    <w:tmpl w:val="62A8279C"/>
    <w:lvl w:ilvl="0" w:tplc="EAEAC43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BF87977"/>
    <w:multiLevelType w:val="hybridMultilevel"/>
    <w:tmpl w:val="552495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44B70AE"/>
    <w:multiLevelType w:val="hybridMultilevel"/>
    <w:tmpl w:val="3402BF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54933116">
    <w:abstractNumId w:val="3"/>
  </w:num>
  <w:num w:numId="2" w16cid:durableId="1660578226">
    <w:abstractNumId w:val="4"/>
  </w:num>
  <w:num w:numId="3" w16cid:durableId="716396309">
    <w:abstractNumId w:val="0"/>
  </w:num>
  <w:num w:numId="4" w16cid:durableId="768084715">
    <w:abstractNumId w:val="2"/>
  </w:num>
  <w:num w:numId="5" w16cid:durableId="1208027259">
    <w:abstractNumId w:val="5"/>
  </w:num>
  <w:num w:numId="6" w16cid:durableId="1111971300">
    <w:abstractNumId w:val="6"/>
  </w:num>
  <w:num w:numId="7" w16cid:durableId="701514836">
    <w:abstractNumId w:val="1"/>
  </w:num>
  <w:num w:numId="8" w16cid:durableId="51210785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umbered&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trxas29utt2p4ewtv35e5a5aad0pwfx05at&quot;&gt;EndNote Library&lt;record-ids&gt;&lt;item&gt;1&lt;/item&gt;&lt;/record-ids&gt;&lt;/item&gt;&lt;/Libraries&gt;"/>
  </w:docVars>
  <w:rsids>
    <w:rsidRoot w:val="004F2DC2"/>
    <w:rsid w:val="0000031B"/>
    <w:rsid w:val="00000F7E"/>
    <w:rsid w:val="00002A23"/>
    <w:rsid w:val="00003284"/>
    <w:rsid w:val="000043DA"/>
    <w:rsid w:val="00004E4C"/>
    <w:rsid w:val="000060A5"/>
    <w:rsid w:val="00006CC0"/>
    <w:rsid w:val="00007062"/>
    <w:rsid w:val="00007AE2"/>
    <w:rsid w:val="00010B2B"/>
    <w:rsid w:val="00011619"/>
    <w:rsid w:val="0001412B"/>
    <w:rsid w:val="0001643B"/>
    <w:rsid w:val="000209FB"/>
    <w:rsid w:val="000211EE"/>
    <w:rsid w:val="00021BC2"/>
    <w:rsid w:val="00021D66"/>
    <w:rsid w:val="0002202E"/>
    <w:rsid w:val="00022432"/>
    <w:rsid w:val="00022513"/>
    <w:rsid w:val="00022BC0"/>
    <w:rsid w:val="000250B1"/>
    <w:rsid w:val="000251AB"/>
    <w:rsid w:val="0002629A"/>
    <w:rsid w:val="00026332"/>
    <w:rsid w:val="00026956"/>
    <w:rsid w:val="0002713E"/>
    <w:rsid w:val="0003051B"/>
    <w:rsid w:val="00030AED"/>
    <w:rsid w:val="00030AFC"/>
    <w:rsid w:val="00030E92"/>
    <w:rsid w:val="0003164C"/>
    <w:rsid w:val="000323F7"/>
    <w:rsid w:val="000324C0"/>
    <w:rsid w:val="00032D2F"/>
    <w:rsid w:val="0003462F"/>
    <w:rsid w:val="0003531D"/>
    <w:rsid w:val="00035D0C"/>
    <w:rsid w:val="000363CF"/>
    <w:rsid w:val="00036679"/>
    <w:rsid w:val="00036CF0"/>
    <w:rsid w:val="00036DCB"/>
    <w:rsid w:val="00036F5F"/>
    <w:rsid w:val="00040348"/>
    <w:rsid w:val="000403C5"/>
    <w:rsid w:val="00040808"/>
    <w:rsid w:val="00040C48"/>
    <w:rsid w:val="00041198"/>
    <w:rsid w:val="00041AAD"/>
    <w:rsid w:val="000429F4"/>
    <w:rsid w:val="00042E7D"/>
    <w:rsid w:val="000436F0"/>
    <w:rsid w:val="000441CE"/>
    <w:rsid w:val="00044D88"/>
    <w:rsid w:val="0005185A"/>
    <w:rsid w:val="000529AD"/>
    <w:rsid w:val="00053ECB"/>
    <w:rsid w:val="000559DA"/>
    <w:rsid w:val="00055DAA"/>
    <w:rsid w:val="000566D2"/>
    <w:rsid w:val="000568CA"/>
    <w:rsid w:val="00057A74"/>
    <w:rsid w:val="00061293"/>
    <w:rsid w:val="00063BC1"/>
    <w:rsid w:val="000644C9"/>
    <w:rsid w:val="000665BA"/>
    <w:rsid w:val="00066F30"/>
    <w:rsid w:val="00067291"/>
    <w:rsid w:val="000701E5"/>
    <w:rsid w:val="0007020D"/>
    <w:rsid w:val="00070E95"/>
    <w:rsid w:val="0007107E"/>
    <w:rsid w:val="00072A1F"/>
    <w:rsid w:val="00074DCD"/>
    <w:rsid w:val="00074E00"/>
    <w:rsid w:val="00074FFA"/>
    <w:rsid w:val="00076AD7"/>
    <w:rsid w:val="00076D61"/>
    <w:rsid w:val="00077FD3"/>
    <w:rsid w:val="00080153"/>
    <w:rsid w:val="000808A8"/>
    <w:rsid w:val="00082A61"/>
    <w:rsid w:val="00087CE2"/>
    <w:rsid w:val="0009056D"/>
    <w:rsid w:val="00090620"/>
    <w:rsid w:val="00092038"/>
    <w:rsid w:val="00093157"/>
    <w:rsid w:val="0009354C"/>
    <w:rsid w:val="0009355D"/>
    <w:rsid w:val="00094264"/>
    <w:rsid w:val="000953D9"/>
    <w:rsid w:val="00096311"/>
    <w:rsid w:val="00097007"/>
    <w:rsid w:val="000A03AB"/>
    <w:rsid w:val="000A0B63"/>
    <w:rsid w:val="000A1A2B"/>
    <w:rsid w:val="000A1DD9"/>
    <w:rsid w:val="000A5342"/>
    <w:rsid w:val="000A7065"/>
    <w:rsid w:val="000A7693"/>
    <w:rsid w:val="000B056E"/>
    <w:rsid w:val="000B1523"/>
    <w:rsid w:val="000B1911"/>
    <w:rsid w:val="000B19C4"/>
    <w:rsid w:val="000B3F40"/>
    <w:rsid w:val="000B4074"/>
    <w:rsid w:val="000B42D3"/>
    <w:rsid w:val="000B43A1"/>
    <w:rsid w:val="000B4791"/>
    <w:rsid w:val="000B6673"/>
    <w:rsid w:val="000B78A1"/>
    <w:rsid w:val="000B7CB0"/>
    <w:rsid w:val="000B7D18"/>
    <w:rsid w:val="000B7ED8"/>
    <w:rsid w:val="000C0691"/>
    <w:rsid w:val="000C273D"/>
    <w:rsid w:val="000C47B9"/>
    <w:rsid w:val="000C4989"/>
    <w:rsid w:val="000C4DFE"/>
    <w:rsid w:val="000C5A70"/>
    <w:rsid w:val="000C709D"/>
    <w:rsid w:val="000D0649"/>
    <w:rsid w:val="000D08AA"/>
    <w:rsid w:val="000D1D6C"/>
    <w:rsid w:val="000D2128"/>
    <w:rsid w:val="000D27D3"/>
    <w:rsid w:val="000D346A"/>
    <w:rsid w:val="000D38FF"/>
    <w:rsid w:val="000D3C33"/>
    <w:rsid w:val="000D3CB0"/>
    <w:rsid w:val="000D434A"/>
    <w:rsid w:val="000D518D"/>
    <w:rsid w:val="000D67A8"/>
    <w:rsid w:val="000D67C5"/>
    <w:rsid w:val="000D67E8"/>
    <w:rsid w:val="000D79EB"/>
    <w:rsid w:val="000E06C0"/>
    <w:rsid w:val="000E1349"/>
    <w:rsid w:val="000E135C"/>
    <w:rsid w:val="000E3043"/>
    <w:rsid w:val="000E3275"/>
    <w:rsid w:val="000E35D3"/>
    <w:rsid w:val="000E5259"/>
    <w:rsid w:val="000E673B"/>
    <w:rsid w:val="000E784B"/>
    <w:rsid w:val="000F109F"/>
    <w:rsid w:val="000F12BC"/>
    <w:rsid w:val="000F13D6"/>
    <w:rsid w:val="000F18EE"/>
    <w:rsid w:val="000F1ECF"/>
    <w:rsid w:val="000F2C03"/>
    <w:rsid w:val="000F3801"/>
    <w:rsid w:val="000F3CB8"/>
    <w:rsid w:val="000F46D9"/>
    <w:rsid w:val="000F476E"/>
    <w:rsid w:val="000F4E82"/>
    <w:rsid w:val="000F6A45"/>
    <w:rsid w:val="000F6AA4"/>
    <w:rsid w:val="000F7575"/>
    <w:rsid w:val="000F78F2"/>
    <w:rsid w:val="000F7FF2"/>
    <w:rsid w:val="001019F0"/>
    <w:rsid w:val="00101C1D"/>
    <w:rsid w:val="00101CAF"/>
    <w:rsid w:val="00101FAB"/>
    <w:rsid w:val="00102A93"/>
    <w:rsid w:val="001032D8"/>
    <w:rsid w:val="001035B7"/>
    <w:rsid w:val="00103D69"/>
    <w:rsid w:val="00104510"/>
    <w:rsid w:val="0010461F"/>
    <w:rsid w:val="00105028"/>
    <w:rsid w:val="00105A03"/>
    <w:rsid w:val="00105A67"/>
    <w:rsid w:val="00105E27"/>
    <w:rsid w:val="0010607F"/>
    <w:rsid w:val="001073BB"/>
    <w:rsid w:val="00111F4C"/>
    <w:rsid w:val="00112464"/>
    <w:rsid w:val="0011501A"/>
    <w:rsid w:val="00117210"/>
    <w:rsid w:val="001203AE"/>
    <w:rsid w:val="0012208F"/>
    <w:rsid w:val="00122EB9"/>
    <w:rsid w:val="00123A3E"/>
    <w:rsid w:val="00123CB1"/>
    <w:rsid w:val="00123FE5"/>
    <w:rsid w:val="00124994"/>
    <w:rsid w:val="00125926"/>
    <w:rsid w:val="00127CB8"/>
    <w:rsid w:val="001305F6"/>
    <w:rsid w:val="00130C4E"/>
    <w:rsid w:val="00131EBF"/>
    <w:rsid w:val="001322F0"/>
    <w:rsid w:val="00134ACE"/>
    <w:rsid w:val="00134BEC"/>
    <w:rsid w:val="00134CB7"/>
    <w:rsid w:val="00134DE9"/>
    <w:rsid w:val="001351A5"/>
    <w:rsid w:val="001354CA"/>
    <w:rsid w:val="00135DDA"/>
    <w:rsid w:val="001373CB"/>
    <w:rsid w:val="00137E49"/>
    <w:rsid w:val="0014017F"/>
    <w:rsid w:val="00140416"/>
    <w:rsid w:val="0014152D"/>
    <w:rsid w:val="00142521"/>
    <w:rsid w:val="0014337B"/>
    <w:rsid w:val="00143662"/>
    <w:rsid w:val="001437D0"/>
    <w:rsid w:val="00144003"/>
    <w:rsid w:val="001451EB"/>
    <w:rsid w:val="0014530F"/>
    <w:rsid w:val="001455A4"/>
    <w:rsid w:val="001465E6"/>
    <w:rsid w:val="00146887"/>
    <w:rsid w:val="001471D9"/>
    <w:rsid w:val="0015015A"/>
    <w:rsid w:val="001504B0"/>
    <w:rsid w:val="00150590"/>
    <w:rsid w:val="001510A5"/>
    <w:rsid w:val="00152CDA"/>
    <w:rsid w:val="001538F8"/>
    <w:rsid w:val="00153D1D"/>
    <w:rsid w:val="00153FCE"/>
    <w:rsid w:val="00154810"/>
    <w:rsid w:val="00155965"/>
    <w:rsid w:val="00160D61"/>
    <w:rsid w:val="00161CB7"/>
    <w:rsid w:val="00161D63"/>
    <w:rsid w:val="001620F1"/>
    <w:rsid w:val="00162B6E"/>
    <w:rsid w:val="00162E3C"/>
    <w:rsid w:val="00162F67"/>
    <w:rsid w:val="00166849"/>
    <w:rsid w:val="00166CE1"/>
    <w:rsid w:val="00167C58"/>
    <w:rsid w:val="001703E3"/>
    <w:rsid w:val="00171065"/>
    <w:rsid w:val="00171454"/>
    <w:rsid w:val="001720E5"/>
    <w:rsid w:val="001737DC"/>
    <w:rsid w:val="001769F1"/>
    <w:rsid w:val="001769F9"/>
    <w:rsid w:val="00176C38"/>
    <w:rsid w:val="00176D0D"/>
    <w:rsid w:val="001770DE"/>
    <w:rsid w:val="0017711C"/>
    <w:rsid w:val="0018232E"/>
    <w:rsid w:val="0018384A"/>
    <w:rsid w:val="00183E4D"/>
    <w:rsid w:val="001841A2"/>
    <w:rsid w:val="0018556F"/>
    <w:rsid w:val="00186228"/>
    <w:rsid w:val="00187CC1"/>
    <w:rsid w:val="0019083C"/>
    <w:rsid w:val="00191836"/>
    <w:rsid w:val="00192B29"/>
    <w:rsid w:val="00192BDE"/>
    <w:rsid w:val="00193B3C"/>
    <w:rsid w:val="00193B85"/>
    <w:rsid w:val="00195B04"/>
    <w:rsid w:val="00196012"/>
    <w:rsid w:val="00196B7C"/>
    <w:rsid w:val="001973B4"/>
    <w:rsid w:val="00197A66"/>
    <w:rsid w:val="001A0258"/>
    <w:rsid w:val="001A0D47"/>
    <w:rsid w:val="001A1297"/>
    <w:rsid w:val="001A2431"/>
    <w:rsid w:val="001A292B"/>
    <w:rsid w:val="001A2A99"/>
    <w:rsid w:val="001A4780"/>
    <w:rsid w:val="001A4A5C"/>
    <w:rsid w:val="001A5B32"/>
    <w:rsid w:val="001A68FD"/>
    <w:rsid w:val="001A6AF7"/>
    <w:rsid w:val="001A6E7D"/>
    <w:rsid w:val="001A6F6F"/>
    <w:rsid w:val="001B040D"/>
    <w:rsid w:val="001B1062"/>
    <w:rsid w:val="001B1E02"/>
    <w:rsid w:val="001B5AAA"/>
    <w:rsid w:val="001C21E3"/>
    <w:rsid w:val="001C2904"/>
    <w:rsid w:val="001C3E84"/>
    <w:rsid w:val="001C3F7D"/>
    <w:rsid w:val="001C516D"/>
    <w:rsid w:val="001C549C"/>
    <w:rsid w:val="001C56A3"/>
    <w:rsid w:val="001C5B55"/>
    <w:rsid w:val="001C72BC"/>
    <w:rsid w:val="001D006E"/>
    <w:rsid w:val="001D21DC"/>
    <w:rsid w:val="001D2EA6"/>
    <w:rsid w:val="001D441B"/>
    <w:rsid w:val="001D56E7"/>
    <w:rsid w:val="001D61D6"/>
    <w:rsid w:val="001D6512"/>
    <w:rsid w:val="001E1F71"/>
    <w:rsid w:val="001E33DA"/>
    <w:rsid w:val="001E4048"/>
    <w:rsid w:val="001E4202"/>
    <w:rsid w:val="001E4A27"/>
    <w:rsid w:val="001F0777"/>
    <w:rsid w:val="001F1401"/>
    <w:rsid w:val="001F1C5A"/>
    <w:rsid w:val="001F340C"/>
    <w:rsid w:val="001F3B22"/>
    <w:rsid w:val="001F3FEF"/>
    <w:rsid w:val="001F44CC"/>
    <w:rsid w:val="001F5341"/>
    <w:rsid w:val="001F58C7"/>
    <w:rsid w:val="00200F27"/>
    <w:rsid w:val="002024B9"/>
    <w:rsid w:val="002044B0"/>
    <w:rsid w:val="00204B80"/>
    <w:rsid w:val="002053E1"/>
    <w:rsid w:val="00205E3B"/>
    <w:rsid w:val="00206F5E"/>
    <w:rsid w:val="0020785B"/>
    <w:rsid w:val="00207B34"/>
    <w:rsid w:val="00211292"/>
    <w:rsid w:val="002114F1"/>
    <w:rsid w:val="0021151C"/>
    <w:rsid w:val="002117AF"/>
    <w:rsid w:val="002124BF"/>
    <w:rsid w:val="00212D33"/>
    <w:rsid w:val="002141F5"/>
    <w:rsid w:val="00214652"/>
    <w:rsid w:val="00214DAF"/>
    <w:rsid w:val="00217075"/>
    <w:rsid w:val="0021750A"/>
    <w:rsid w:val="00220914"/>
    <w:rsid w:val="00220C7F"/>
    <w:rsid w:val="002216D8"/>
    <w:rsid w:val="00222656"/>
    <w:rsid w:val="002233FB"/>
    <w:rsid w:val="002239CC"/>
    <w:rsid w:val="00223FBF"/>
    <w:rsid w:val="00223FF2"/>
    <w:rsid w:val="00224350"/>
    <w:rsid w:val="00224C77"/>
    <w:rsid w:val="00225499"/>
    <w:rsid w:val="002261CC"/>
    <w:rsid w:val="002279B6"/>
    <w:rsid w:val="00232CEF"/>
    <w:rsid w:val="00233674"/>
    <w:rsid w:val="0023416E"/>
    <w:rsid w:val="0023427A"/>
    <w:rsid w:val="00235754"/>
    <w:rsid w:val="00235869"/>
    <w:rsid w:val="00235A84"/>
    <w:rsid w:val="002364CF"/>
    <w:rsid w:val="00236FBC"/>
    <w:rsid w:val="002404D1"/>
    <w:rsid w:val="00240D8B"/>
    <w:rsid w:val="00240E27"/>
    <w:rsid w:val="002414D2"/>
    <w:rsid w:val="00246642"/>
    <w:rsid w:val="00246AE3"/>
    <w:rsid w:val="00247D26"/>
    <w:rsid w:val="00251489"/>
    <w:rsid w:val="002532BB"/>
    <w:rsid w:val="002555D3"/>
    <w:rsid w:val="00255C1F"/>
    <w:rsid w:val="00256E3D"/>
    <w:rsid w:val="00261F10"/>
    <w:rsid w:val="00263777"/>
    <w:rsid w:val="0026415B"/>
    <w:rsid w:val="00265B01"/>
    <w:rsid w:val="00266EC4"/>
    <w:rsid w:val="00267699"/>
    <w:rsid w:val="00270736"/>
    <w:rsid w:val="00272487"/>
    <w:rsid w:val="00273635"/>
    <w:rsid w:val="00273ADF"/>
    <w:rsid w:val="00273FE4"/>
    <w:rsid w:val="00275243"/>
    <w:rsid w:val="00276C73"/>
    <w:rsid w:val="00277246"/>
    <w:rsid w:val="002807E8"/>
    <w:rsid w:val="00280C4D"/>
    <w:rsid w:val="00280DA6"/>
    <w:rsid w:val="002811B2"/>
    <w:rsid w:val="0028177E"/>
    <w:rsid w:val="0028184F"/>
    <w:rsid w:val="0028245F"/>
    <w:rsid w:val="00282A98"/>
    <w:rsid w:val="00282AEC"/>
    <w:rsid w:val="00282FA2"/>
    <w:rsid w:val="0028404E"/>
    <w:rsid w:val="002852D1"/>
    <w:rsid w:val="002857AF"/>
    <w:rsid w:val="00286793"/>
    <w:rsid w:val="002868CD"/>
    <w:rsid w:val="00286F37"/>
    <w:rsid w:val="0028790C"/>
    <w:rsid w:val="00290006"/>
    <w:rsid w:val="002906A1"/>
    <w:rsid w:val="002916E1"/>
    <w:rsid w:val="00292267"/>
    <w:rsid w:val="00292845"/>
    <w:rsid w:val="00293644"/>
    <w:rsid w:val="002937B2"/>
    <w:rsid w:val="00293939"/>
    <w:rsid w:val="0029437E"/>
    <w:rsid w:val="00294994"/>
    <w:rsid w:val="00295D57"/>
    <w:rsid w:val="00296416"/>
    <w:rsid w:val="002965ED"/>
    <w:rsid w:val="002966D2"/>
    <w:rsid w:val="00296B32"/>
    <w:rsid w:val="002A2261"/>
    <w:rsid w:val="002A2440"/>
    <w:rsid w:val="002A2A25"/>
    <w:rsid w:val="002A2D91"/>
    <w:rsid w:val="002A2F7A"/>
    <w:rsid w:val="002A32D0"/>
    <w:rsid w:val="002A3433"/>
    <w:rsid w:val="002A5110"/>
    <w:rsid w:val="002A6438"/>
    <w:rsid w:val="002A662B"/>
    <w:rsid w:val="002A750A"/>
    <w:rsid w:val="002A7999"/>
    <w:rsid w:val="002A7B98"/>
    <w:rsid w:val="002B032C"/>
    <w:rsid w:val="002B092A"/>
    <w:rsid w:val="002B1E27"/>
    <w:rsid w:val="002B2AD6"/>
    <w:rsid w:val="002B4274"/>
    <w:rsid w:val="002B6189"/>
    <w:rsid w:val="002B659F"/>
    <w:rsid w:val="002B69F9"/>
    <w:rsid w:val="002C0C10"/>
    <w:rsid w:val="002C1805"/>
    <w:rsid w:val="002C2037"/>
    <w:rsid w:val="002C24B0"/>
    <w:rsid w:val="002C519A"/>
    <w:rsid w:val="002C57A7"/>
    <w:rsid w:val="002C5C5E"/>
    <w:rsid w:val="002C6748"/>
    <w:rsid w:val="002C689F"/>
    <w:rsid w:val="002D150E"/>
    <w:rsid w:val="002D174B"/>
    <w:rsid w:val="002D1905"/>
    <w:rsid w:val="002D28E1"/>
    <w:rsid w:val="002D384C"/>
    <w:rsid w:val="002D41CA"/>
    <w:rsid w:val="002D4640"/>
    <w:rsid w:val="002D4BE6"/>
    <w:rsid w:val="002D4E67"/>
    <w:rsid w:val="002D52D1"/>
    <w:rsid w:val="002D5D1F"/>
    <w:rsid w:val="002D60DB"/>
    <w:rsid w:val="002D77B2"/>
    <w:rsid w:val="002D7DFB"/>
    <w:rsid w:val="002E04FE"/>
    <w:rsid w:val="002E1A13"/>
    <w:rsid w:val="002E2E67"/>
    <w:rsid w:val="002E3366"/>
    <w:rsid w:val="002E37B0"/>
    <w:rsid w:val="002E5B5F"/>
    <w:rsid w:val="002F005E"/>
    <w:rsid w:val="002F0EAB"/>
    <w:rsid w:val="002F1697"/>
    <w:rsid w:val="002F26DB"/>
    <w:rsid w:val="002F35EF"/>
    <w:rsid w:val="002F3990"/>
    <w:rsid w:val="002F3D69"/>
    <w:rsid w:val="002F6C65"/>
    <w:rsid w:val="00300998"/>
    <w:rsid w:val="00300B98"/>
    <w:rsid w:val="00300CF4"/>
    <w:rsid w:val="00301DBF"/>
    <w:rsid w:val="00301F86"/>
    <w:rsid w:val="00304EA4"/>
    <w:rsid w:val="0030504F"/>
    <w:rsid w:val="003058F3"/>
    <w:rsid w:val="00306858"/>
    <w:rsid w:val="00306D8C"/>
    <w:rsid w:val="0030760F"/>
    <w:rsid w:val="00307BD4"/>
    <w:rsid w:val="00307CF9"/>
    <w:rsid w:val="00307DE3"/>
    <w:rsid w:val="00307DED"/>
    <w:rsid w:val="00310B0E"/>
    <w:rsid w:val="003116B8"/>
    <w:rsid w:val="0031233A"/>
    <w:rsid w:val="00312B49"/>
    <w:rsid w:val="00313FAA"/>
    <w:rsid w:val="003141BD"/>
    <w:rsid w:val="003159A2"/>
    <w:rsid w:val="00316040"/>
    <w:rsid w:val="00316127"/>
    <w:rsid w:val="00316DA7"/>
    <w:rsid w:val="00316FB4"/>
    <w:rsid w:val="00317151"/>
    <w:rsid w:val="003206B5"/>
    <w:rsid w:val="00320A05"/>
    <w:rsid w:val="003222BB"/>
    <w:rsid w:val="00325123"/>
    <w:rsid w:val="003254A5"/>
    <w:rsid w:val="00325A8B"/>
    <w:rsid w:val="00326016"/>
    <w:rsid w:val="003266AE"/>
    <w:rsid w:val="003266F7"/>
    <w:rsid w:val="00330E0C"/>
    <w:rsid w:val="0033229B"/>
    <w:rsid w:val="00336F43"/>
    <w:rsid w:val="00337054"/>
    <w:rsid w:val="00337253"/>
    <w:rsid w:val="00337F58"/>
    <w:rsid w:val="00340CD9"/>
    <w:rsid w:val="00341037"/>
    <w:rsid w:val="00342631"/>
    <w:rsid w:val="003428C6"/>
    <w:rsid w:val="00342B11"/>
    <w:rsid w:val="00342C55"/>
    <w:rsid w:val="00344563"/>
    <w:rsid w:val="00344C17"/>
    <w:rsid w:val="0035028E"/>
    <w:rsid w:val="00351463"/>
    <w:rsid w:val="003522BE"/>
    <w:rsid w:val="003531D3"/>
    <w:rsid w:val="0035381A"/>
    <w:rsid w:val="003541D6"/>
    <w:rsid w:val="00356554"/>
    <w:rsid w:val="003565AA"/>
    <w:rsid w:val="00356F37"/>
    <w:rsid w:val="003572E9"/>
    <w:rsid w:val="0035734B"/>
    <w:rsid w:val="00357397"/>
    <w:rsid w:val="00362D96"/>
    <w:rsid w:val="00363789"/>
    <w:rsid w:val="00363982"/>
    <w:rsid w:val="00363F56"/>
    <w:rsid w:val="00364868"/>
    <w:rsid w:val="00364CBF"/>
    <w:rsid w:val="003669D3"/>
    <w:rsid w:val="00371AC6"/>
    <w:rsid w:val="003726CE"/>
    <w:rsid w:val="00372A89"/>
    <w:rsid w:val="00372D6C"/>
    <w:rsid w:val="00373333"/>
    <w:rsid w:val="00373AA6"/>
    <w:rsid w:val="00374463"/>
    <w:rsid w:val="00374786"/>
    <w:rsid w:val="003750AF"/>
    <w:rsid w:val="003751A0"/>
    <w:rsid w:val="003765BE"/>
    <w:rsid w:val="00381039"/>
    <w:rsid w:val="003817D3"/>
    <w:rsid w:val="00382666"/>
    <w:rsid w:val="00382969"/>
    <w:rsid w:val="00382FA5"/>
    <w:rsid w:val="00383BAC"/>
    <w:rsid w:val="00384235"/>
    <w:rsid w:val="0038565E"/>
    <w:rsid w:val="00386B91"/>
    <w:rsid w:val="00386C7D"/>
    <w:rsid w:val="0038710E"/>
    <w:rsid w:val="0038776F"/>
    <w:rsid w:val="0039115D"/>
    <w:rsid w:val="00391164"/>
    <w:rsid w:val="00395F2C"/>
    <w:rsid w:val="00396093"/>
    <w:rsid w:val="00397120"/>
    <w:rsid w:val="00397E41"/>
    <w:rsid w:val="00397FF2"/>
    <w:rsid w:val="003A0182"/>
    <w:rsid w:val="003A043C"/>
    <w:rsid w:val="003A217B"/>
    <w:rsid w:val="003A228C"/>
    <w:rsid w:val="003A37F1"/>
    <w:rsid w:val="003A3B1B"/>
    <w:rsid w:val="003A3DAD"/>
    <w:rsid w:val="003A3E4C"/>
    <w:rsid w:val="003A51B2"/>
    <w:rsid w:val="003A5A9E"/>
    <w:rsid w:val="003A60CC"/>
    <w:rsid w:val="003B0C31"/>
    <w:rsid w:val="003B0F33"/>
    <w:rsid w:val="003B2C5B"/>
    <w:rsid w:val="003B2FD6"/>
    <w:rsid w:val="003B3DC3"/>
    <w:rsid w:val="003B3F2B"/>
    <w:rsid w:val="003B5276"/>
    <w:rsid w:val="003B5625"/>
    <w:rsid w:val="003B56CC"/>
    <w:rsid w:val="003B7672"/>
    <w:rsid w:val="003B7BBA"/>
    <w:rsid w:val="003B7FA4"/>
    <w:rsid w:val="003C0514"/>
    <w:rsid w:val="003C0AFA"/>
    <w:rsid w:val="003C10DB"/>
    <w:rsid w:val="003C1E7F"/>
    <w:rsid w:val="003C404A"/>
    <w:rsid w:val="003C56D0"/>
    <w:rsid w:val="003C5753"/>
    <w:rsid w:val="003C5CA7"/>
    <w:rsid w:val="003C60A6"/>
    <w:rsid w:val="003C7F84"/>
    <w:rsid w:val="003D0FEE"/>
    <w:rsid w:val="003D117A"/>
    <w:rsid w:val="003D151D"/>
    <w:rsid w:val="003D16F6"/>
    <w:rsid w:val="003D24A0"/>
    <w:rsid w:val="003D26E1"/>
    <w:rsid w:val="003D2E03"/>
    <w:rsid w:val="003D2E56"/>
    <w:rsid w:val="003D3850"/>
    <w:rsid w:val="003D3A18"/>
    <w:rsid w:val="003D3A9A"/>
    <w:rsid w:val="003D51DE"/>
    <w:rsid w:val="003D528C"/>
    <w:rsid w:val="003D74EA"/>
    <w:rsid w:val="003D767D"/>
    <w:rsid w:val="003D79E3"/>
    <w:rsid w:val="003E13F2"/>
    <w:rsid w:val="003E15C6"/>
    <w:rsid w:val="003E15F9"/>
    <w:rsid w:val="003E20E0"/>
    <w:rsid w:val="003E3275"/>
    <w:rsid w:val="003E3C68"/>
    <w:rsid w:val="003E48CE"/>
    <w:rsid w:val="003E50CD"/>
    <w:rsid w:val="003E5D86"/>
    <w:rsid w:val="003F191E"/>
    <w:rsid w:val="003F1B2F"/>
    <w:rsid w:val="003F2F79"/>
    <w:rsid w:val="003F44A1"/>
    <w:rsid w:val="003F5B91"/>
    <w:rsid w:val="003F66B8"/>
    <w:rsid w:val="003F7880"/>
    <w:rsid w:val="00400653"/>
    <w:rsid w:val="004009DB"/>
    <w:rsid w:val="0040137C"/>
    <w:rsid w:val="00401E23"/>
    <w:rsid w:val="00401E6E"/>
    <w:rsid w:val="00402121"/>
    <w:rsid w:val="004021E4"/>
    <w:rsid w:val="00402750"/>
    <w:rsid w:val="00404179"/>
    <w:rsid w:val="00405728"/>
    <w:rsid w:val="004078B3"/>
    <w:rsid w:val="00407C8A"/>
    <w:rsid w:val="0041071A"/>
    <w:rsid w:val="004108E4"/>
    <w:rsid w:val="0041124A"/>
    <w:rsid w:val="00412A2D"/>
    <w:rsid w:val="00412C55"/>
    <w:rsid w:val="0041303A"/>
    <w:rsid w:val="00413ED4"/>
    <w:rsid w:val="004150B3"/>
    <w:rsid w:val="00415195"/>
    <w:rsid w:val="004168A5"/>
    <w:rsid w:val="00416ABF"/>
    <w:rsid w:val="00417331"/>
    <w:rsid w:val="004173CB"/>
    <w:rsid w:val="004202A8"/>
    <w:rsid w:val="00420A31"/>
    <w:rsid w:val="00420CB0"/>
    <w:rsid w:val="00421BF5"/>
    <w:rsid w:val="00422D7D"/>
    <w:rsid w:val="00423674"/>
    <w:rsid w:val="004240C5"/>
    <w:rsid w:val="004245B6"/>
    <w:rsid w:val="00424786"/>
    <w:rsid w:val="0042579A"/>
    <w:rsid w:val="004259F1"/>
    <w:rsid w:val="00427B80"/>
    <w:rsid w:val="00430EFF"/>
    <w:rsid w:val="004317C0"/>
    <w:rsid w:val="0043275A"/>
    <w:rsid w:val="00432A03"/>
    <w:rsid w:val="00433F93"/>
    <w:rsid w:val="00434355"/>
    <w:rsid w:val="00434CC2"/>
    <w:rsid w:val="00434F20"/>
    <w:rsid w:val="0043522D"/>
    <w:rsid w:val="00435D54"/>
    <w:rsid w:val="00436C65"/>
    <w:rsid w:val="00437392"/>
    <w:rsid w:val="004373E6"/>
    <w:rsid w:val="00437524"/>
    <w:rsid w:val="00437741"/>
    <w:rsid w:val="00440406"/>
    <w:rsid w:val="00440611"/>
    <w:rsid w:val="00442B9B"/>
    <w:rsid w:val="00442BD7"/>
    <w:rsid w:val="00444637"/>
    <w:rsid w:val="004449CB"/>
    <w:rsid w:val="00444BD6"/>
    <w:rsid w:val="00445DE3"/>
    <w:rsid w:val="0045021F"/>
    <w:rsid w:val="00450407"/>
    <w:rsid w:val="0045239E"/>
    <w:rsid w:val="004527D4"/>
    <w:rsid w:val="00453D87"/>
    <w:rsid w:val="00454CC8"/>
    <w:rsid w:val="00454EE6"/>
    <w:rsid w:val="0045522D"/>
    <w:rsid w:val="00455794"/>
    <w:rsid w:val="00455FE5"/>
    <w:rsid w:val="00456AB3"/>
    <w:rsid w:val="004575E3"/>
    <w:rsid w:val="00457E87"/>
    <w:rsid w:val="0046238F"/>
    <w:rsid w:val="00462C3C"/>
    <w:rsid w:val="00464253"/>
    <w:rsid w:val="004645D7"/>
    <w:rsid w:val="00465CFD"/>
    <w:rsid w:val="00466685"/>
    <w:rsid w:val="00466EA1"/>
    <w:rsid w:val="00467154"/>
    <w:rsid w:val="004677C4"/>
    <w:rsid w:val="00467D88"/>
    <w:rsid w:val="00471275"/>
    <w:rsid w:val="00473B14"/>
    <w:rsid w:val="0047625D"/>
    <w:rsid w:val="00476945"/>
    <w:rsid w:val="00476ED7"/>
    <w:rsid w:val="0047703F"/>
    <w:rsid w:val="00477EC7"/>
    <w:rsid w:val="004813BB"/>
    <w:rsid w:val="00481F79"/>
    <w:rsid w:val="00481FF7"/>
    <w:rsid w:val="0048238C"/>
    <w:rsid w:val="0048244A"/>
    <w:rsid w:val="00482CF1"/>
    <w:rsid w:val="00482FF6"/>
    <w:rsid w:val="0048316A"/>
    <w:rsid w:val="00483206"/>
    <w:rsid w:val="004837FD"/>
    <w:rsid w:val="00484334"/>
    <w:rsid w:val="00484AE1"/>
    <w:rsid w:val="00485790"/>
    <w:rsid w:val="004859CF"/>
    <w:rsid w:val="00485CBC"/>
    <w:rsid w:val="004860D6"/>
    <w:rsid w:val="0048692A"/>
    <w:rsid w:val="00487ABF"/>
    <w:rsid w:val="00490892"/>
    <w:rsid w:val="0049188E"/>
    <w:rsid w:val="004934B4"/>
    <w:rsid w:val="00493EA4"/>
    <w:rsid w:val="004946C2"/>
    <w:rsid w:val="00494B65"/>
    <w:rsid w:val="00495AB2"/>
    <w:rsid w:val="00495AF5"/>
    <w:rsid w:val="00496295"/>
    <w:rsid w:val="00497162"/>
    <w:rsid w:val="004A19EE"/>
    <w:rsid w:val="004A3256"/>
    <w:rsid w:val="004A36FC"/>
    <w:rsid w:val="004A3A25"/>
    <w:rsid w:val="004A69EA"/>
    <w:rsid w:val="004A7310"/>
    <w:rsid w:val="004B07FD"/>
    <w:rsid w:val="004B112B"/>
    <w:rsid w:val="004B117E"/>
    <w:rsid w:val="004B2859"/>
    <w:rsid w:val="004B2C49"/>
    <w:rsid w:val="004B330F"/>
    <w:rsid w:val="004B44E7"/>
    <w:rsid w:val="004B5621"/>
    <w:rsid w:val="004B565A"/>
    <w:rsid w:val="004B6025"/>
    <w:rsid w:val="004B60B3"/>
    <w:rsid w:val="004B7BDA"/>
    <w:rsid w:val="004C079F"/>
    <w:rsid w:val="004C2B50"/>
    <w:rsid w:val="004C2BA1"/>
    <w:rsid w:val="004C4591"/>
    <w:rsid w:val="004C5D7A"/>
    <w:rsid w:val="004C5DEB"/>
    <w:rsid w:val="004C60F0"/>
    <w:rsid w:val="004C6369"/>
    <w:rsid w:val="004D1067"/>
    <w:rsid w:val="004D2E01"/>
    <w:rsid w:val="004D3301"/>
    <w:rsid w:val="004D369B"/>
    <w:rsid w:val="004D36E1"/>
    <w:rsid w:val="004D3D9F"/>
    <w:rsid w:val="004D54FD"/>
    <w:rsid w:val="004D58DC"/>
    <w:rsid w:val="004D646A"/>
    <w:rsid w:val="004D694E"/>
    <w:rsid w:val="004D73A5"/>
    <w:rsid w:val="004D78F7"/>
    <w:rsid w:val="004D7A71"/>
    <w:rsid w:val="004E2E11"/>
    <w:rsid w:val="004E39C9"/>
    <w:rsid w:val="004E4D02"/>
    <w:rsid w:val="004E7EA0"/>
    <w:rsid w:val="004F2DC2"/>
    <w:rsid w:val="004F348E"/>
    <w:rsid w:val="004F40CE"/>
    <w:rsid w:val="004F4136"/>
    <w:rsid w:val="004F66D6"/>
    <w:rsid w:val="004F76D5"/>
    <w:rsid w:val="00500F70"/>
    <w:rsid w:val="00506421"/>
    <w:rsid w:val="0050711D"/>
    <w:rsid w:val="00507438"/>
    <w:rsid w:val="0050778B"/>
    <w:rsid w:val="0051039E"/>
    <w:rsid w:val="00510BD8"/>
    <w:rsid w:val="00511361"/>
    <w:rsid w:val="00511485"/>
    <w:rsid w:val="00512434"/>
    <w:rsid w:val="005139F4"/>
    <w:rsid w:val="005139FD"/>
    <w:rsid w:val="00513D51"/>
    <w:rsid w:val="00514694"/>
    <w:rsid w:val="00517843"/>
    <w:rsid w:val="0052010D"/>
    <w:rsid w:val="005213D9"/>
    <w:rsid w:val="0052168C"/>
    <w:rsid w:val="00522A46"/>
    <w:rsid w:val="00522E1C"/>
    <w:rsid w:val="00524E0B"/>
    <w:rsid w:val="00526029"/>
    <w:rsid w:val="00530099"/>
    <w:rsid w:val="0053021D"/>
    <w:rsid w:val="0053065A"/>
    <w:rsid w:val="00531184"/>
    <w:rsid w:val="00533D72"/>
    <w:rsid w:val="005346EA"/>
    <w:rsid w:val="00537520"/>
    <w:rsid w:val="0054048B"/>
    <w:rsid w:val="00540928"/>
    <w:rsid w:val="005423C5"/>
    <w:rsid w:val="0054340E"/>
    <w:rsid w:val="005437D4"/>
    <w:rsid w:val="00543B67"/>
    <w:rsid w:val="00544914"/>
    <w:rsid w:val="00544AE2"/>
    <w:rsid w:val="00544C28"/>
    <w:rsid w:val="00550772"/>
    <w:rsid w:val="00550B21"/>
    <w:rsid w:val="00550E57"/>
    <w:rsid w:val="00550EFF"/>
    <w:rsid w:val="00552E93"/>
    <w:rsid w:val="00555C65"/>
    <w:rsid w:val="005569DB"/>
    <w:rsid w:val="00560015"/>
    <w:rsid w:val="0056072D"/>
    <w:rsid w:val="00560A7A"/>
    <w:rsid w:val="00561389"/>
    <w:rsid w:val="00562B52"/>
    <w:rsid w:val="00563D80"/>
    <w:rsid w:val="00563FC5"/>
    <w:rsid w:val="00564A5A"/>
    <w:rsid w:val="00564E1F"/>
    <w:rsid w:val="00565371"/>
    <w:rsid w:val="00565C7A"/>
    <w:rsid w:val="00565E26"/>
    <w:rsid w:val="005666E8"/>
    <w:rsid w:val="0056676F"/>
    <w:rsid w:val="00567C3E"/>
    <w:rsid w:val="00567C92"/>
    <w:rsid w:val="00570C5C"/>
    <w:rsid w:val="00570FD5"/>
    <w:rsid w:val="0057244A"/>
    <w:rsid w:val="005744D7"/>
    <w:rsid w:val="0057464E"/>
    <w:rsid w:val="00574E36"/>
    <w:rsid w:val="005761EA"/>
    <w:rsid w:val="005763FB"/>
    <w:rsid w:val="00577023"/>
    <w:rsid w:val="005800E1"/>
    <w:rsid w:val="0058044B"/>
    <w:rsid w:val="00581257"/>
    <w:rsid w:val="00582CB2"/>
    <w:rsid w:val="00583134"/>
    <w:rsid w:val="005831C8"/>
    <w:rsid w:val="005842DC"/>
    <w:rsid w:val="005858F5"/>
    <w:rsid w:val="00590FA3"/>
    <w:rsid w:val="0059476F"/>
    <w:rsid w:val="00594D29"/>
    <w:rsid w:val="005955F7"/>
    <w:rsid w:val="00595660"/>
    <w:rsid w:val="00595977"/>
    <w:rsid w:val="00595FF4"/>
    <w:rsid w:val="005965B2"/>
    <w:rsid w:val="00597593"/>
    <w:rsid w:val="005A016F"/>
    <w:rsid w:val="005A0A12"/>
    <w:rsid w:val="005A29E2"/>
    <w:rsid w:val="005A4A2A"/>
    <w:rsid w:val="005A4B36"/>
    <w:rsid w:val="005A65BF"/>
    <w:rsid w:val="005A6A39"/>
    <w:rsid w:val="005A6B3E"/>
    <w:rsid w:val="005B0290"/>
    <w:rsid w:val="005B0913"/>
    <w:rsid w:val="005B1501"/>
    <w:rsid w:val="005B2496"/>
    <w:rsid w:val="005B2AA2"/>
    <w:rsid w:val="005B305F"/>
    <w:rsid w:val="005B50FD"/>
    <w:rsid w:val="005B5220"/>
    <w:rsid w:val="005B6123"/>
    <w:rsid w:val="005B668F"/>
    <w:rsid w:val="005B7218"/>
    <w:rsid w:val="005C0CC5"/>
    <w:rsid w:val="005C0DB0"/>
    <w:rsid w:val="005C4809"/>
    <w:rsid w:val="005C501E"/>
    <w:rsid w:val="005C55E6"/>
    <w:rsid w:val="005C6BC2"/>
    <w:rsid w:val="005D0904"/>
    <w:rsid w:val="005D2696"/>
    <w:rsid w:val="005D396C"/>
    <w:rsid w:val="005D3ECA"/>
    <w:rsid w:val="005D52B5"/>
    <w:rsid w:val="005D5B9E"/>
    <w:rsid w:val="005D71A1"/>
    <w:rsid w:val="005D732E"/>
    <w:rsid w:val="005D76DA"/>
    <w:rsid w:val="005D7D47"/>
    <w:rsid w:val="005E090C"/>
    <w:rsid w:val="005E19D9"/>
    <w:rsid w:val="005E297E"/>
    <w:rsid w:val="005E33C6"/>
    <w:rsid w:val="005E33DA"/>
    <w:rsid w:val="005E3A03"/>
    <w:rsid w:val="005E4F8A"/>
    <w:rsid w:val="005E585F"/>
    <w:rsid w:val="005E6519"/>
    <w:rsid w:val="005E7716"/>
    <w:rsid w:val="005F07E4"/>
    <w:rsid w:val="005F1C3D"/>
    <w:rsid w:val="005F2DB7"/>
    <w:rsid w:val="005F5912"/>
    <w:rsid w:val="005F69F1"/>
    <w:rsid w:val="005F6CED"/>
    <w:rsid w:val="005F7377"/>
    <w:rsid w:val="005F7575"/>
    <w:rsid w:val="005F7CCB"/>
    <w:rsid w:val="005F7EAF"/>
    <w:rsid w:val="00600CAA"/>
    <w:rsid w:val="00601E98"/>
    <w:rsid w:val="00601F46"/>
    <w:rsid w:val="006047A9"/>
    <w:rsid w:val="00605682"/>
    <w:rsid w:val="0060609C"/>
    <w:rsid w:val="00606DF9"/>
    <w:rsid w:val="00610D85"/>
    <w:rsid w:val="0061121C"/>
    <w:rsid w:val="00611B92"/>
    <w:rsid w:val="00612F36"/>
    <w:rsid w:val="00613CDF"/>
    <w:rsid w:val="00614344"/>
    <w:rsid w:val="00614865"/>
    <w:rsid w:val="00615848"/>
    <w:rsid w:val="006160DD"/>
    <w:rsid w:val="00616E8F"/>
    <w:rsid w:val="00617064"/>
    <w:rsid w:val="00621C39"/>
    <w:rsid w:val="00622DC7"/>
    <w:rsid w:val="006250B5"/>
    <w:rsid w:val="0062551F"/>
    <w:rsid w:val="00625E00"/>
    <w:rsid w:val="00625E8A"/>
    <w:rsid w:val="00627F69"/>
    <w:rsid w:val="006314EC"/>
    <w:rsid w:val="00631555"/>
    <w:rsid w:val="00633AD1"/>
    <w:rsid w:val="006343A0"/>
    <w:rsid w:val="006347EC"/>
    <w:rsid w:val="00634DA3"/>
    <w:rsid w:val="00634F79"/>
    <w:rsid w:val="00635D4E"/>
    <w:rsid w:val="00636564"/>
    <w:rsid w:val="00636A63"/>
    <w:rsid w:val="00637DFF"/>
    <w:rsid w:val="006415E9"/>
    <w:rsid w:val="00642D87"/>
    <w:rsid w:val="00643F6C"/>
    <w:rsid w:val="00644D52"/>
    <w:rsid w:val="00644D5A"/>
    <w:rsid w:val="0064508E"/>
    <w:rsid w:val="00647024"/>
    <w:rsid w:val="006476F1"/>
    <w:rsid w:val="0065054A"/>
    <w:rsid w:val="00650A65"/>
    <w:rsid w:val="00651302"/>
    <w:rsid w:val="006514B6"/>
    <w:rsid w:val="00651727"/>
    <w:rsid w:val="00653324"/>
    <w:rsid w:val="00653865"/>
    <w:rsid w:val="006540E6"/>
    <w:rsid w:val="00654B9A"/>
    <w:rsid w:val="00655752"/>
    <w:rsid w:val="00655DD4"/>
    <w:rsid w:val="006569ED"/>
    <w:rsid w:val="006613FD"/>
    <w:rsid w:val="00661C25"/>
    <w:rsid w:val="00662712"/>
    <w:rsid w:val="006648DA"/>
    <w:rsid w:val="006665A7"/>
    <w:rsid w:val="00666673"/>
    <w:rsid w:val="006712A8"/>
    <w:rsid w:val="006714EC"/>
    <w:rsid w:val="0067158B"/>
    <w:rsid w:val="00671BCE"/>
    <w:rsid w:val="0067294B"/>
    <w:rsid w:val="006729B6"/>
    <w:rsid w:val="00673988"/>
    <w:rsid w:val="00673DC4"/>
    <w:rsid w:val="00674D20"/>
    <w:rsid w:val="00676A91"/>
    <w:rsid w:val="0067775C"/>
    <w:rsid w:val="00677A6F"/>
    <w:rsid w:val="00677BFA"/>
    <w:rsid w:val="00677C1C"/>
    <w:rsid w:val="006839BD"/>
    <w:rsid w:val="006845AA"/>
    <w:rsid w:val="0068523F"/>
    <w:rsid w:val="006860BE"/>
    <w:rsid w:val="00686F48"/>
    <w:rsid w:val="006877FB"/>
    <w:rsid w:val="00687FC2"/>
    <w:rsid w:val="00692182"/>
    <w:rsid w:val="00692BE8"/>
    <w:rsid w:val="006939FB"/>
    <w:rsid w:val="0069642F"/>
    <w:rsid w:val="0069712F"/>
    <w:rsid w:val="00697C1D"/>
    <w:rsid w:val="006A0F33"/>
    <w:rsid w:val="006A117E"/>
    <w:rsid w:val="006A247F"/>
    <w:rsid w:val="006A3369"/>
    <w:rsid w:val="006A4129"/>
    <w:rsid w:val="006A4CE9"/>
    <w:rsid w:val="006A62FB"/>
    <w:rsid w:val="006A7242"/>
    <w:rsid w:val="006A7BEA"/>
    <w:rsid w:val="006B0583"/>
    <w:rsid w:val="006B0B28"/>
    <w:rsid w:val="006B171B"/>
    <w:rsid w:val="006B1C52"/>
    <w:rsid w:val="006B2C17"/>
    <w:rsid w:val="006B61B2"/>
    <w:rsid w:val="006C0204"/>
    <w:rsid w:val="006C13D1"/>
    <w:rsid w:val="006C18E1"/>
    <w:rsid w:val="006C1BC0"/>
    <w:rsid w:val="006C34C9"/>
    <w:rsid w:val="006C367E"/>
    <w:rsid w:val="006C43A7"/>
    <w:rsid w:val="006C46B2"/>
    <w:rsid w:val="006C4D56"/>
    <w:rsid w:val="006C63C3"/>
    <w:rsid w:val="006C67C5"/>
    <w:rsid w:val="006C7B69"/>
    <w:rsid w:val="006D0727"/>
    <w:rsid w:val="006D12B5"/>
    <w:rsid w:val="006D2C8D"/>
    <w:rsid w:val="006D4843"/>
    <w:rsid w:val="006D5C33"/>
    <w:rsid w:val="006E0729"/>
    <w:rsid w:val="006E08C2"/>
    <w:rsid w:val="006E0A15"/>
    <w:rsid w:val="006E30CF"/>
    <w:rsid w:val="006E39CA"/>
    <w:rsid w:val="006E3FE2"/>
    <w:rsid w:val="006E58A0"/>
    <w:rsid w:val="006E63E0"/>
    <w:rsid w:val="006E6745"/>
    <w:rsid w:val="006E6C40"/>
    <w:rsid w:val="006E7C40"/>
    <w:rsid w:val="006F090D"/>
    <w:rsid w:val="006F1329"/>
    <w:rsid w:val="006F20E0"/>
    <w:rsid w:val="006F3D69"/>
    <w:rsid w:val="006F434F"/>
    <w:rsid w:val="006F5263"/>
    <w:rsid w:val="006F7654"/>
    <w:rsid w:val="006F7F55"/>
    <w:rsid w:val="007000C0"/>
    <w:rsid w:val="00702230"/>
    <w:rsid w:val="0070296C"/>
    <w:rsid w:val="00703067"/>
    <w:rsid w:val="0070349D"/>
    <w:rsid w:val="00703E94"/>
    <w:rsid w:val="00703FAC"/>
    <w:rsid w:val="007043B4"/>
    <w:rsid w:val="00704B8D"/>
    <w:rsid w:val="00705E9D"/>
    <w:rsid w:val="0070651B"/>
    <w:rsid w:val="00710430"/>
    <w:rsid w:val="00710642"/>
    <w:rsid w:val="00711DA9"/>
    <w:rsid w:val="00712902"/>
    <w:rsid w:val="007136CC"/>
    <w:rsid w:val="00713A57"/>
    <w:rsid w:val="007146AD"/>
    <w:rsid w:val="00714CB4"/>
    <w:rsid w:val="00714D50"/>
    <w:rsid w:val="00715367"/>
    <w:rsid w:val="00715BC2"/>
    <w:rsid w:val="007163E5"/>
    <w:rsid w:val="0071696A"/>
    <w:rsid w:val="00720589"/>
    <w:rsid w:val="00723061"/>
    <w:rsid w:val="0072337D"/>
    <w:rsid w:val="00724C53"/>
    <w:rsid w:val="00725944"/>
    <w:rsid w:val="00725B36"/>
    <w:rsid w:val="00726AD6"/>
    <w:rsid w:val="00726F77"/>
    <w:rsid w:val="00730F94"/>
    <w:rsid w:val="007332B3"/>
    <w:rsid w:val="00734BBE"/>
    <w:rsid w:val="007359F3"/>
    <w:rsid w:val="00736D60"/>
    <w:rsid w:val="007379E3"/>
    <w:rsid w:val="00740F81"/>
    <w:rsid w:val="00741FFF"/>
    <w:rsid w:val="00742F88"/>
    <w:rsid w:val="007430C7"/>
    <w:rsid w:val="007435CD"/>
    <w:rsid w:val="007438C0"/>
    <w:rsid w:val="0074412B"/>
    <w:rsid w:val="00744D98"/>
    <w:rsid w:val="007456BF"/>
    <w:rsid w:val="00746725"/>
    <w:rsid w:val="00747EC8"/>
    <w:rsid w:val="0075024D"/>
    <w:rsid w:val="007506B0"/>
    <w:rsid w:val="00750D34"/>
    <w:rsid w:val="00750E70"/>
    <w:rsid w:val="007534E1"/>
    <w:rsid w:val="00753E8D"/>
    <w:rsid w:val="00754405"/>
    <w:rsid w:val="0075598B"/>
    <w:rsid w:val="00756C9C"/>
    <w:rsid w:val="00757D2E"/>
    <w:rsid w:val="00762076"/>
    <w:rsid w:val="00763101"/>
    <w:rsid w:val="00764081"/>
    <w:rsid w:val="007642D7"/>
    <w:rsid w:val="00764323"/>
    <w:rsid w:val="007652A9"/>
    <w:rsid w:val="00766283"/>
    <w:rsid w:val="00766886"/>
    <w:rsid w:val="00766962"/>
    <w:rsid w:val="00766C0F"/>
    <w:rsid w:val="00766FCD"/>
    <w:rsid w:val="00770801"/>
    <w:rsid w:val="0077125B"/>
    <w:rsid w:val="00771D6C"/>
    <w:rsid w:val="00772160"/>
    <w:rsid w:val="00772A2B"/>
    <w:rsid w:val="00772F92"/>
    <w:rsid w:val="00773326"/>
    <w:rsid w:val="007735F0"/>
    <w:rsid w:val="0077457E"/>
    <w:rsid w:val="00774AE2"/>
    <w:rsid w:val="00774D09"/>
    <w:rsid w:val="0077554B"/>
    <w:rsid w:val="007757B8"/>
    <w:rsid w:val="00777D5C"/>
    <w:rsid w:val="00777EB8"/>
    <w:rsid w:val="00777FE9"/>
    <w:rsid w:val="00777FEA"/>
    <w:rsid w:val="00780DB2"/>
    <w:rsid w:val="00780E94"/>
    <w:rsid w:val="007821DF"/>
    <w:rsid w:val="00782C3A"/>
    <w:rsid w:val="00783EB6"/>
    <w:rsid w:val="007857F2"/>
    <w:rsid w:val="00786285"/>
    <w:rsid w:val="0078664E"/>
    <w:rsid w:val="00791582"/>
    <w:rsid w:val="007925BA"/>
    <w:rsid w:val="00792E4B"/>
    <w:rsid w:val="00794D0B"/>
    <w:rsid w:val="00795434"/>
    <w:rsid w:val="00797102"/>
    <w:rsid w:val="007A03B9"/>
    <w:rsid w:val="007A0B77"/>
    <w:rsid w:val="007A0EBD"/>
    <w:rsid w:val="007A1179"/>
    <w:rsid w:val="007A26E6"/>
    <w:rsid w:val="007A2F95"/>
    <w:rsid w:val="007A4985"/>
    <w:rsid w:val="007A6074"/>
    <w:rsid w:val="007A7B5A"/>
    <w:rsid w:val="007A7F76"/>
    <w:rsid w:val="007B1F50"/>
    <w:rsid w:val="007B2D35"/>
    <w:rsid w:val="007B4865"/>
    <w:rsid w:val="007B4B94"/>
    <w:rsid w:val="007B4C96"/>
    <w:rsid w:val="007B4F6E"/>
    <w:rsid w:val="007B5113"/>
    <w:rsid w:val="007B5DB3"/>
    <w:rsid w:val="007B6B5A"/>
    <w:rsid w:val="007B6BEC"/>
    <w:rsid w:val="007B7769"/>
    <w:rsid w:val="007C0075"/>
    <w:rsid w:val="007C1360"/>
    <w:rsid w:val="007C2D10"/>
    <w:rsid w:val="007C2D95"/>
    <w:rsid w:val="007C3B24"/>
    <w:rsid w:val="007C61E6"/>
    <w:rsid w:val="007C640B"/>
    <w:rsid w:val="007C7078"/>
    <w:rsid w:val="007C7E3D"/>
    <w:rsid w:val="007D1015"/>
    <w:rsid w:val="007D1B0A"/>
    <w:rsid w:val="007D2091"/>
    <w:rsid w:val="007D36B2"/>
    <w:rsid w:val="007D3F2C"/>
    <w:rsid w:val="007D4476"/>
    <w:rsid w:val="007D47D0"/>
    <w:rsid w:val="007D5ADB"/>
    <w:rsid w:val="007D5D0A"/>
    <w:rsid w:val="007D6D80"/>
    <w:rsid w:val="007D7AB7"/>
    <w:rsid w:val="007E0030"/>
    <w:rsid w:val="007E0034"/>
    <w:rsid w:val="007E05AE"/>
    <w:rsid w:val="007E110A"/>
    <w:rsid w:val="007E218F"/>
    <w:rsid w:val="007E2D5B"/>
    <w:rsid w:val="007E2E38"/>
    <w:rsid w:val="007E335B"/>
    <w:rsid w:val="007E6229"/>
    <w:rsid w:val="007E6389"/>
    <w:rsid w:val="007E752B"/>
    <w:rsid w:val="007F017C"/>
    <w:rsid w:val="007F0B1B"/>
    <w:rsid w:val="007F0FFF"/>
    <w:rsid w:val="007F13E6"/>
    <w:rsid w:val="007F2BAF"/>
    <w:rsid w:val="007F3926"/>
    <w:rsid w:val="007F3DEF"/>
    <w:rsid w:val="007F4D68"/>
    <w:rsid w:val="007F5D1A"/>
    <w:rsid w:val="007F617E"/>
    <w:rsid w:val="007F63F8"/>
    <w:rsid w:val="007F74FE"/>
    <w:rsid w:val="007F7E3D"/>
    <w:rsid w:val="00801013"/>
    <w:rsid w:val="00801105"/>
    <w:rsid w:val="00801A5A"/>
    <w:rsid w:val="00801C0D"/>
    <w:rsid w:val="00802BC4"/>
    <w:rsid w:val="00804438"/>
    <w:rsid w:val="00805193"/>
    <w:rsid w:val="00805BDF"/>
    <w:rsid w:val="00810998"/>
    <w:rsid w:val="00811092"/>
    <w:rsid w:val="00814146"/>
    <w:rsid w:val="00815B13"/>
    <w:rsid w:val="0081645C"/>
    <w:rsid w:val="00821835"/>
    <w:rsid w:val="00821BA7"/>
    <w:rsid w:val="0082443D"/>
    <w:rsid w:val="0082460B"/>
    <w:rsid w:val="008247CB"/>
    <w:rsid w:val="00824D2A"/>
    <w:rsid w:val="008265AA"/>
    <w:rsid w:val="008276CA"/>
    <w:rsid w:val="00827EB8"/>
    <w:rsid w:val="00831B8D"/>
    <w:rsid w:val="00831D0B"/>
    <w:rsid w:val="0083263C"/>
    <w:rsid w:val="00832927"/>
    <w:rsid w:val="0083295C"/>
    <w:rsid w:val="00833567"/>
    <w:rsid w:val="00833799"/>
    <w:rsid w:val="00833DB9"/>
    <w:rsid w:val="008340DC"/>
    <w:rsid w:val="00834B96"/>
    <w:rsid w:val="00834F48"/>
    <w:rsid w:val="00835B40"/>
    <w:rsid w:val="00835CE6"/>
    <w:rsid w:val="00835E40"/>
    <w:rsid w:val="00836248"/>
    <w:rsid w:val="00836311"/>
    <w:rsid w:val="008363B8"/>
    <w:rsid w:val="00836491"/>
    <w:rsid w:val="008369BC"/>
    <w:rsid w:val="008374D5"/>
    <w:rsid w:val="00837BFC"/>
    <w:rsid w:val="00837DB4"/>
    <w:rsid w:val="008403D6"/>
    <w:rsid w:val="00840B5C"/>
    <w:rsid w:val="008429BC"/>
    <w:rsid w:val="00842A31"/>
    <w:rsid w:val="008439AB"/>
    <w:rsid w:val="00844B18"/>
    <w:rsid w:val="0084736C"/>
    <w:rsid w:val="00847A89"/>
    <w:rsid w:val="00847DFC"/>
    <w:rsid w:val="0085099D"/>
    <w:rsid w:val="00852862"/>
    <w:rsid w:val="008554D7"/>
    <w:rsid w:val="0085673C"/>
    <w:rsid w:val="00857A34"/>
    <w:rsid w:val="00862818"/>
    <w:rsid w:val="00862E20"/>
    <w:rsid w:val="00863E71"/>
    <w:rsid w:val="008644A1"/>
    <w:rsid w:val="00865478"/>
    <w:rsid w:val="008655B9"/>
    <w:rsid w:val="008663BD"/>
    <w:rsid w:val="0087228A"/>
    <w:rsid w:val="008725D1"/>
    <w:rsid w:val="008732F3"/>
    <w:rsid w:val="00873850"/>
    <w:rsid w:val="00876776"/>
    <w:rsid w:val="00877CC8"/>
    <w:rsid w:val="00881320"/>
    <w:rsid w:val="00881678"/>
    <w:rsid w:val="00881FA5"/>
    <w:rsid w:val="008823FF"/>
    <w:rsid w:val="00882711"/>
    <w:rsid w:val="0088298D"/>
    <w:rsid w:val="0088375E"/>
    <w:rsid w:val="00883D86"/>
    <w:rsid w:val="00884DF5"/>
    <w:rsid w:val="00884F4F"/>
    <w:rsid w:val="00885581"/>
    <w:rsid w:val="00885679"/>
    <w:rsid w:val="00885B14"/>
    <w:rsid w:val="008876C6"/>
    <w:rsid w:val="00893280"/>
    <w:rsid w:val="00894C7E"/>
    <w:rsid w:val="00895E30"/>
    <w:rsid w:val="00896269"/>
    <w:rsid w:val="00897FE5"/>
    <w:rsid w:val="008A13DE"/>
    <w:rsid w:val="008A378E"/>
    <w:rsid w:val="008A43BF"/>
    <w:rsid w:val="008A4751"/>
    <w:rsid w:val="008A4AAE"/>
    <w:rsid w:val="008A4EA2"/>
    <w:rsid w:val="008A573D"/>
    <w:rsid w:val="008A6A37"/>
    <w:rsid w:val="008A7A19"/>
    <w:rsid w:val="008A7E6F"/>
    <w:rsid w:val="008B01AA"/>
    <w:rsid w:val="008B3B42"/>
    <w:rsid w:val="008B4584"/>
    <w:rsid w:val="008B506D"/>
    <w:rsid w:val="008B5FBE"/>
    <w:rsid w:val="008B7293"/>
    <w:rsid w:val="008C0008"/>
    <w:rsid w:val="008C010E"/>
    <w:rsid w:val="008C1489"/>
    <w:rsid w:val="008C1705"/>
    <w:rsid w:val="008C2730"/>
    <w:rsid w:val="008C37E9"/>
    <w:rsid w:val="008C3F9F"/>
    <w:rsid w:val="008C4788"/>
    <w:rsid w:val="008C4B11"/>
    <w:rsid w:val="008C6C0A"/>
    <w:rsid w:val="008C6C66"/>
    <w:rsid w:val="008C7364"/>
    <w:rsid w:val="008D0805"/>
    <w:rsid w:val="008D0A3E"/>
    <w:rsid w:val="008D182F"/>
    <w:rsid w:val="008D1D8D"/>
    <w:rsid w:val="008D271F"/>
    <w:rsid w:val="008D2EB0"/>
    <w:rsid w:val="008D381D"/>
    <w:rsid w:val="008D432B"/>
    <w:rsid w:val="008D4476"/>
    <w:rsid w:val="008D476F"/>
    <w:rsid w:val="008D62B9"/>
    <w:rsid w:val="008D654B"/>
    <w:rsid w:val="008D789D"/>
    <w:rsid w:val="008E0069"/>
    <w:rsid w:val="008E014F"/>
    <w:rsid w:val="008E0189"/>
    <w:rsid w:val="008E0BC1"/>
    <w:rsid w:val="008E3458"/>
    <w:rsid w:val="008E480D"/>
    <w:rsid w:val="008E68E9"/>
    <w:rsid w:val="008E6F95"/>
    <w:rsid w:val="008E7D10"/>
    <w:rsid w:val="008E7F1A"/>
    <w:rsid w:val="008F0266"/>
    <w:rsid w:val="008F053D"/>
    <w:rsid w:val="008F14F6"/>
    <w:rsid w:val="008F18F6"/>
    <w:rsid w:val="008F191A"/>
    <w:rsid w:val="008F3A67"/>
    <w:rsid w:val="008F6A07"/>
    <w:rsid w:val="008F706A"/>
    <w:rsid w:val="008F794D"/>
    <w:rsid w:val="0090120F"/>
    <w:rsid w:val="009013A5"/>
    <w:rsid w:val="00901517"/>
    <w:rsid w:val="00901532"/>
    <w:rsid w:val="009015B2"/>
    <w:rsid w:val="00901741"/>
    <w:rsid w:val="00901C75"/>
    <w:rsid w:val="00902F02"/>
    <w:rsid w:val="009031CD"/>
    <w:rsid w:val="009034D7"/>
    <w:rsid w:val="00903F8B"/>
    <w:rsid w:val="00903FA9"/>
    <w:rsid w:val="00904209"/>
    <w:rsid w:val="009057F1"/>
    <w:rsid w:val="00907173"/>
    <w:rsid w:val="00907AC3"/>
    <w:rsid w:val="009100A8"/>
    <w:rsid w:val="00910A94"/>
    <w:rsid w:val="009124D8"/>
    <w:rsid w:val="00913390"/>
    <w:rsid w:val="00914FA7"/>
    <w:rsid w:val="00915178"/>
    <w:rsid w:val="009159AA"/>
    <w:rsid w:val="0092056F"/>
    <w:rsid w:val="00920B69"/>
    <w:rsid w:val="00922E4F"/>
    <w:rsid w:val="0092348E"/>
    <w:rsid w:val="00924F4E"/>
    <w:rsid w:val="0092521F"/>
    <w:rsid w:val="009258F3"/>
    <w:rsid w:val="0092599A"/>
    <w:rsid w:val="009265CE"/>
    <w:rsid w:val="00926A7D"/>
    <w:rsid w:val="0092703C"/>
    <w:rsid w:val="009309ED"/>
    <w:rsid w:val="00930A93"/>
    <w:rsid w:val="00930B39"/>
    <w:rsid w:val="009333BD"/>
    <w:rsid w:val="00934819"/>
    <w:rsid w:val="00934F28"/>
    <w:rsid w:val="009353FD"/>
    <w:rsid w:val="00935B39"/>
    <w:rsid w:val="0093603A"/>
    <w:rsid w:val="00936714"/>
    <w:rsid w:val="0093743F"/>
    <w:rsid w:val="00942C76"/>
    <w:rsid w:val="00943FF6"/>
    <w:rsid w:val="00944383"/>
    <w:rsid w:val="009446D1"/>
    <w:rsid w:val="0094702C"/>
    <w:rsid w:val="00947D7D"/>
    <w:rsid w:val="00947FD1"/>
    <w:rsid w:val="0095264C"/>
    <w:rsid w:val="009529B2"/>
    <w:rsid w:val="00952DDA"/>
    <w:rsid w:val="00954DFE"/>
    <w:rsid w:val="00955130"/>
    <w:rsid w:val="009569B9"/>
    <w:rsid w:val="00960164"/>
    <w:rsid w:val="00962516"/>
    <w:rsid w:val="009628AD"/>
    <w:rsid w:val="009628DC"/>
    <w:rsid w:val="00962F0E"/>
    <w:rsid w:val="009657E2"/>
    <w:rsid w:val="00966AA1"/>
    <w:rsid w:val="00970266"/>
    <w:rsid w:val="00970582"/>
    <w:rsid w:val="0097691E"/>
    <w:rsid w:val="00976CF5"/>
    <w:rsid w:val="00977FDD"/>
    <w:rsid w:val="00982856"/>
    <w:rsid w:val="00982C99"/>
    <w:rsid w:val="00982F0A"/>
    <w:rsid w:val="00983D96"/>
    <w:rsid w:val="00983F73"/>
    <w:rsid w:val="009854A6"/>
    <w:rsid w:val="00985719"/>
    <w:rsid w:val="00986694"/>
    <w:rsid w:val="00990AC4"/>
    <w:rsid w:val="00991512"/>
    <w:rsid w:val="00991E64"/>
    <w:rsid w:val="00992413"/>
    <w:rsid w:val="00992629"/>
    <w:rsid w:val="0099413A"/>
    <w:rsid w:val="00994199"/>
    <w:rsid w:val="009961EE"/>
    <w:rsid w:val="00997EDA"/>
    <w:rsid w:val="009A3BE9"/>
    <w:rsid w:val="009A4BDF"/>
    <w:rsid w:val="009A5485"/>
    <w:rsid w:val="009A5763"/>
    <w:rsid w:val="009A668B"/>
    <w:rsid w:val="009A6A53"/>
    <w:rsid w:val="009A7202"/>
    <w:rsid w:val="009A7BD6"/>
    <w:rsid w:val="009B0FB0"/>
    <w:rsid w:val="009B43BA"/>
    <w:rsid w:val="009B6CB0"/>
    <w:rsid w:val="009B7CC2"/>
    <w:rsid w:val="009C0B01"/>
    <w:rsid w:val="009C3D2E"/>
    <w:rsid w:val="009C4257"/>
    <w:rsid w:val="009D11EA"/>
    <w:rsid w:val="009D1275"/>
    <w:rsid w:val="009D16A6"/>
    <w:rsid w:val="009D225B"/>
    <w:rsid w:val="009D229A"/>
    <w:rsid w:val="009D254E"/>
    <w:rsid w:val="009D358B"/>
    <w:rsid w:val="009D3DA5"/>
    <w:rsid w:val="009D432D"/>
    <w:rsid w:val="009D4C14"/>
    <w:rsid w:val="009D6820"/>
    <w:rsid w:val="009D6FAF"/>
    <w:rsid w:val="009D6FEE"/>
    <w:rsid w:val="009D747B"/>
    <w:rsid w:val="009D770D"/>
    <w:rsid w:val="009D7E37"/>
    <w:rsid w:val="009E0064"/>
    <w:rsid w:val="009E026D"/>
    <w:rsid w:val="009E217D"/>
    <w:rsid w:val="009E3A48"/>
    <w:rsid w:val="009E3F48"/>
    <w:rsid w:val="009E5279"/>
    <w:rsid w:val="009E6D3F"/>
    <w:rsid w:val="009E6E19"/>
    <w:rsid w:val="009F0A60"/>
    <w:rsid w:val="009F0CB7"/>
    <w:rsid w:val="009F18C9"/>
    <w:rsid w:val="009F3B52"/>
    <w:rsid w:val="009F4296"/>
    <w:rsid w:val="009F46E8"/>
    <w:rsid w:val="009F4FC8"/>
    <w:rsid w:val="009F6471"/>
    <w:rsid w:val="00A013BC"/>
    <w:rsid w:val="00A02765"/>
    <w:rsid w:val="00A036E6"/>
    <w:rsid w:val="00A06313"/>
    <w:rsid w:val="00A07A1A"/>
    <w:rsid w:val="00A07B29"/>
    <w:rsid w:val="00A10366"/>
    <w:rsid w:val="00A10576"/>
    <w:rsid w:val="00A109AC"/>
    <w:rsid w:val="00A111CD"/>
    <w:rsid w:val="00A11571"/>
    <w:rsid w:val="00A13716"/>
    <w:rsid w:val="00A13FD4"/>
    <w:rsid w:val="00A14332"/>
    <w:rsid w:val="00A14B1C"/>
    <w:rsid w:val="00A151FB"/>
    <w:rsid w:val="00A15FEE"/>
    <w:rsid w:val="00A16217"/>
    <w:rsid w:val="00A17487"/>
    <w:rsid w:val="00A200F1"/>
    <w:rsid w:val="00A22EA9"/>
    <w:rsid w:val="00A24C0F"/>
    <w:rsid w:val="00A255EF"/>
    <w:rsid w:val="00A2572C"/>
    <w:rsid w:val="00A26387"/>
    <w:rsid w:val="00A263F2"/>
    <w:rsid w:val="00A26E18"/>
    <w:rsid w:val="00A27F80"/>
    <w:rsid w:val="00A3058A"/>
    <w:rsid w:val="00A308D7"/>
    <w:rsid w:val="00A30984"/>
    <w:rsid w:val="00A315C8"/>
    <w:rsid w:val="00A33DEA"/>
    <w:rsid w:val="00A3690B"/>
    <w:rsid w:val="00A36EBE"/>
    <w:rsid w:val="00A36ED7"/>
    <w:rsid w:val="00A409AB"/>
    <w:rsid w:val="00A412EE"/>
    <w:rsid w:val="00A41787"/>
    <w:rsid w:val="00A41F08"/>
    <w:rsid w:val="00A42412"/>
    <w:rsid w:val="00A42426"/>
    <w:rsid w:val="00A43C6D"/>
    <w:rsid w:val="00A45887"/>
    <w:rsid w:val="00A47379"/>
    <w:rsid w:val="00A51369"/>
    <w:rsid w:val="00A52797"/>
    <w:rsid w:val="00A53781"/>
    <w:rsid w:val="00A542B0"/>
    <w:rsid w:val="00A54B48"/>
    <w:rsid w:val="00A561EF"/>
    <w:rsid w:val="00A5649E"/>
    <w:rsid w:val="00A57144"/>
    <w:rsid w:val="00A572D7"/>
    <w:rsid w:val="00A600F2"/>
    <w:rsid w:val="00A60C9D"/>
    <w:rsid w:val="00A610C5"/>
    <w:rsid w:val="00A61C64"/>
    <w:rsid w:val="00A62ABA"/>
    <w:rsid w:val="00A66A64"/>
    <w:rsid w:val="00A67963"/>
    <w:rsid w:val="00A7045F"/>
    <w:rsid w:val="00A732AE"/>
    <w:rsid w:val="00A73EF4"/>
    <w:rsid w:val="00A749E2"/>
    <w:rsid w:val="00A76396"/>
    <w:rsid w:val="00A764FE"/>
    <w:rsid w:val="00A76DB7"/>
    <w:rsid w:val="00A81DB3"/>
    <w:rsid w:val="00A81EF1"/>
    <w:rsid w:val="00A82563"/>
    <w:rsid w:val="00A83D88"/>
    <w:rsid w:val="00A847D4"/>
    <w:rsid w:val="00A862BA"/>
    <w:rsid w:val="00A869EA"/>
    <w:rsid w:val="00A86E09"/>
    <w:rsid w:val="00A8721E"/>
    <w:rsid w:val="00A87226"/>
    <w:rsid w:val="00A87353"/>
    <w:rsid w:val="00A90715"/>
    <w:rsid w:val="00A91259"/>
    <w:rsid w:val="00A912C4"/>
    <w:rsid w:val="00A926E3"/>
    <w:rsid w:val="00A93FB0"/>
    <w:rsid w:val="00A95C0D"/>
    <w:rsid w:val="00A961BA"/>
    <w:rsid w:val="00A96860"/>
    <w:rsid w:val="00A9709B"/>
    <w:rsid w:val="00A973BA"/>
    <w:rsid w:val="00AA02F9"/>
    <w:rsid w:val="00AA0BCE"/>
    <w:rsid w:val="00AA1826"/>
    <w:rsid w:val="00AA3212"/>
    <w:rsid w:val="00AA5D4C"/>
    <w:rsid w:val="00AB0520"/>
    <w:rsid w:val="00AB088B"/>
    <w:rsid w:val="00AB2BA8"/>
    <w:rsid w:val="00AB30AC"/>
    <w:rsid w:val="00AB3187"/>
    <w:rsid w:val="00AB3CA0"/>
    <w:rsid w:val="00AB3FCB"/>
    <w:rsid w:val="00AB4841"/>
    <w:rsid w:val="00AB5059"/>
    <w:rsid w:val="00AB5154"/>
    <w:rsid w:val="00AB7E3A"/>
    <w:rsid w:val="00AC100D"/>
    <w:rsid w:val="00AC1FB6"/>
    <w:rsid w:val="00AC3792"/>
    <w:rsid w:val="00AC4541"/>
    <w:rsid w:val="00AC460F"/>
    <w:rsid w:val="00AC4855"/>
    <w:rsid w:val="00AC688F"/>
    <w:rsid w:val="00AC6A88"/>
    <w:rsid w:val="00AC7900"/>
    <w:rsid w:val="00AD04A0"/>
    <w:rsid w:val="00AD360B"/>
    <w:rsid w:val="00AD436A"/>
    <w:rsid w:val="00AD4AC3"/>
    <w:rsid w:val="00AD5108"/>
    <w:rsid w:val="00AD52CD"/>
    <w:rsid w:val="00AD609E"/>
    <w:rsid w:val="00AE08D3"/>
    <w:rsid w:val="00AE0C21"/>
    <w:rsid w:val="00AE50D9"/>
    <w:rsid w:val="00AE62A6"/>
    <w:rsid w:val="00AE6FE8"/>
    <w:rsid w:val="00AE784E"/>
    <w:rsid w:val="00AE798B"/>
    <w:rsid w:val="00AF0EFA"/>
    <w:rsid w:val="00AF0F3F"/>
    <w:rsid w:val="00AF19A5"/>
    <w:rsid w:val="00AF2C19"/>
    <w:rsid w:val="00AF3C94"/>
    <w:rsid w:val="00AF4D2E"/>
    <w:rsid w:val="00AF51C5"/>
    <w:rsid w:val="00AF6012"/>
    <w:rsid w:val="00AF7E0F"/>
    <w:rsid w:val="00B00673"/>
    <w:rsid w:val="00B02170"/>
    <w:rsid w:val="00B0247B"/>
    <w:rsid w:val="00B04390"/>
    <w:rsid w:val="00B07CFE"/>
    <w:rsid w:val="00B1013E"/>
    <w:rsid w:val="00B1086C"/>
    <w:rsid w:val="00B116A2"/>
    <w:rsid w:val="00B11E5C"/>
    <w:rsid w:val="00B12E03"/>
    <w:rsid w:val="00B13306"/>
    <w:rsid w:val="00B14007"/>
    <w:rsid w:val="00B1435A"/>
    <w:rsid w:val="00B16567"/>
    <w:rsid w:val="00B167AB"/>
    <w:rsid w:val="00B16F95"/>
    <w:rsid w:val="00B1777A"/>
    <w:rsid w:val="00B20915"/>
    <w:rsid w:val="00B21488"/>
    <w:rsid w:val="00B22366"/>
    <w:rsid w:val="00B22A34"/>
    <w:rsid w:val="00B22DC3"/>
    <w:rsid w:val="00B22E1E"/>
    <w:rsid w:val="00B22FDC"/>
    <w:rsid w:val="00B25261"/>
    <w:rsid w:val="00B25DC6"/>
    <w:rsid w:val="00B267A9"/>
    <w:rsid w:val="00B26CD8"/>
    <w:rsid w:val="00B27116"/>
    <w:rsid w:val="00B27333"/>
    <w:rsid w:val="00B3053D"/>
    <w:rsid w:val="00B31FAF"/>
    <w:rsid w:val="00B32208"/>
    <w:rsid w:val="00B327C7"/>
    <w:rsid w:val="00B32BD7"/>
    <w:rsid w:val="00B358D0"/>
    <w:rsid w:val="00B3590C"/>
    <w:rsid w:val="00B3606F"/>
    <w:rsid w:val="00B369B0"/>
    <w:rsid w:val="00B36A18"/>
    <w:rsid w:val="00B36B0D"/>
    <w:rsid w:val="00B371EA"/>
    <w:rsid w:val="00B40A2D"/>
    <w:rsid w:val="00B41696"/>
    <w:rsid w:val="00B427B1"/>
    <w:rsid w:val="00B44037"/>
    <w:rsid w:val="00B452B1"/>
    <w:rsid w:val="00B453CF"/>
    <w:rsid w:val="00B45DFA"/>
    <w:rsid w:val="00B50F58"/>
    <w:rsid w:val="00B51C3C"/>
    <w:rsid w:val="00B53429"/>
    <w:rsid w:val="00B54627"/>
    <w:rsid w:val="00B54777"/>
    <w:rsid w:val="00B54CD6"/>
    <w:rsid w:val="00B54E13"/>
    <w:rsid w:val="00B5517D"/>
    <w:rsid w:val="00B55B9F"/>
    <w:rsid w:val="00B57875"/>
    <w:rsid w:val="00B57DD3"/>
    <w:rsid w:val="00B57F2A"/>
    <w:rsid w:val="00B60E61"/>
    <w:rsid w:val="00B6203F"/>
    <w:rsid w:val="00B6345D"/>
    <w:rsid w:val="00B637D5"/>
    <w:rsid w:val="00B64275"/>
    <w:rsid w:val="00B64446"/>
    <w:rsid w:val="00B65366"/>
    <w:rsid w:val="00B6556D"/>
    <w:rsid w:val="00B66B71"/>
    <w:rsid w:val="00B66F22"/>
    <w:rsid w:val="00B67B99"/>
    <w:rsid w:val="00B67B9F"/>
    <w:rsid w:val="00B70275"/>
    <w:rsid w:val="00B70772"/>
    <w:rsid w:val="00B71AC5"/>
    <w:rsid w:val="00B71EBA"/>
    <w:rsid w:val="00B72218"/>
    <w:rsid w:val="00B72668"/>
    <w:rsid w:val="00B74705"/>
    <w:rsid w:val="00B74AF5"/>
    <w:rsid w:val="00B74CA9"/>
    <w:rsid w:val="00B75369"/>
    <w:rsid w:val="00B757FC"/>
    <w:rsid w:val="00B76839"/>
    <w:rsid w:val="00B802B6"/>
    <w:rsid w:val="00B81812"/>
    <w:rsid w:val="00B821C8"/>
    <w:rsid w:val="00B831F6"/>
    <w:rsid w:val="00B84777"/>
    <w:rsid w:val="00B85A10"/>
    <w:rsid w:val="00B86BF0"/>
    <w:rsid w:val="00B86FD9"/>
    <w:rsid w:val="00B90123"/>
    <w:rsid w:val="00B908BE"/>
    <w:rsid w:val="00B911CB"/>
    <w:rsid w:val="00B91528"/>
    <w:rsid w:val="00B9163B"/>
    <w:rsid w:val="00B92850"/>
    <w:rsid w:val="00B931B1"/>
    <w:rsid w:val="00B93A7F"/>
    <w:rsid w:val="00B95B0B"/>
    <w:rsid w:val="00B95ED5"/>
    <w:rsid w:val="00B96238"/>
    <w:rsid w:val="00B968A0"/>
    <w:rsid w:val="00B97DEB"/>
    <w:rsid w:val="00BA1560"/>
    <w:rsid w:val="00BA15A9"/>
    <w:rsid w:val="00BA2014"/>
    <w:rsid w:val="00BA35F9"/>
    <w:rsid w:val="00BA3D8A"/>
    <w:rsid w:val="00BA42DE"/>
    <w:rsid w:val="00BA7118"/>
    <w:rsid w:val="00BA7519"/>
    <w:rsid w:val="00BB2216"/>
    <w:rsid w:val="00BB3D38"/>
    <w:rsid w:val="00BB40C4"/>
    <w:rsid w:val="00BB71F1"/>
    <w:rsid w:val="00BB759B"/>
    <w:rsid w:val="00BC0D6D"/>
    <w:rsid w:val="00BC0F91"/>
    <w:rsid w:val="00BC1FE5"/>
    <w:rsid w:val="00BC3A45"/>
    <w:rsid w:val="00BC4CCE"/>
    <w:rsid w:val="00BC53E8"/>
    <w:rsid w:val="00BC6001"/>
    <w:rsid w:val="00BC6069"/>
    <w:rsid w:val="00BC68A6"/>
    <w:rsid w:val="00BC7283"/>
    <w:rsid w:val="00BC7898"/>
    <w:rsid w:val="00BC7B38"/>
    <w:rsid w:val="00BD2526"/>
    <w:rsid w:val="00BD2B0A"/>
    <w:rsid w:val="00BD4396"/>
    <w:rsid w:val="00BD51A3"/>
    <w:rsid w:val="00BD5369"/>
    <w:rsid w:val="00BD5CCB"/>
    <w:rsid w:val="00BD5FAA"/>
    <w:rsid w:val="00BD60F7"/>
    <w:rsid w:val="00BD7E5A"/>
    <w:rsid w:val="00BD7E8A"/>
    <w:rsid w:val="00BE0039"/>
    <w:rsid w:val="00BE04F8"/>
    <w:rsid w:val="00BE1417"/>
    <w:rsid w:val="00BE1853"/>
    <w:rsid w:val="00BE1EBC"/>
    <w:rsid w:val="00BE35EE"/>
    <w:rsid w:val="00BE3A43"/>
    <w:rsid w:val="00BE7694"/>
    <w:rsid w:val="00BF1B80"/>
    <w:rsid w:val="00BF202A"/>
    <w:rsid w:val="00BF2574"/>
    <w:rsid w:val="00BF3CB9"/>
    <w:rsid w:val="00BF49F1"/>
    <w:rsid w:val="00BF6AA6"/>
    <w:rsid w:val="00BF6B7B"/>
    <w:rsid w:val="00C0076C"/>
    <w:rsid w:val="00C039BB"/>
    <w:rsid w:val="00C042A4"/>
    <w:rsid w:val="00C045A5"/>
    <w:rsid w:val="00C05CCB"/>
    <w:rsid w:val="00C10723"/>
    <w:rsid w:val="00C12743"/>
    <w:rsid w:val="00C12849"/>
    <w:rsid w:val="00C1285E"/>
    <w:rsid w:val="00C13095"/>
    <w:rsid w:val="00C13A4D"/>
    <w:rsid w:val="00C13D32"/>
    <w:rsid w:val="00C13ED4"/>
    <w:rsid w:val="00C140F5"/>
    <w:rsid w:val="00C141B6"/>
    <w:rsid w:val="00C14761"/>
    <w:rsid w:val="00C15C3C"/>
    <w:rsid w:val="00C15D11"/>
    <w:rsid w:val="00C15F7F"/>
    <w:rsid w:val="00C1607F"/>
    <w:rsid w:val="00C16BF2"/>
    <w:rsid w:val="00C201BE"/>
    <w:rsid w:val="00C204B5"/>
    <w:rsid w:val="00C20CB7"/>
    <w:rsid w:val="00C20E26"/>
    <w:rsid w:val="00C2138A"/>
    <w:rsid w:val="00C226CD"/>
    <w:rsid w:val="00C22D0F"/>
    <w:rsid w:val="00C23FEE"/>
    <w:rsid w:val="00C24F8D"/>
    <w:rsid w:val="00C25AE5"/>
    <w:rsid w:val="00C2658C"/>
    <w:rsid w:val="00C279F0"/>
    <w:rsid w:val="00C3015F"/>
    <w:rsid w:val="00C3027F"/>
    <w:rsid w:val="00C303B4"/>
    <w:rsid w:val="00C313AD"/>
    <w:rsid w:val="00C31BE5"/>
    <w:rsid w:val="00C33011"/>
    <w:rsid w:val="00C33DF5"/>
    <w:rsid w:val="00C35786"/>
    <w:rsid w:val="00C37369"/>
    <w:rsid w:val="00C3769A"/>
    <w:rsid w:val="00C41506"/>
    <w:rsid w:val="00C42103"/>
    <w:rsid w:val="00C421D4"/>
    <w:rsid w:val="00C43152"/>
    <w:rsid w:val="00C4477C"/>
    <w:rsid w:val="00C44CB9"/>
    <w:rsid w:val="00C4560C"/>
    <w:rsid w:val="00C45728"/>
    <w:rsid w:val="00C45D53"/>
    <w:rsid w:val="00C479FB"/>
    <w:rsid w:val="00C503C4"/>
    <w:rsid w:val="00C508F3"/>
    <w:rsid w:val="00C50D49"/>
    <w:rsid w:val="00C51D9D"/>
    <w:rsid w:val="00C51E19"/>
    <w:rsid w:val="00C52359"/>
    <w:rsid w:val="00C52AAC"/>
    <w:rsid w:val="00C5518E"/>
    <w:rsid w:val="00C560E4"/>
    <w:rsid w:val="00C56347"/>
    <w:rsid w:val="00C5794F"/>
    <w:rsid w:val="00C57A7D"/>
    <w:rsid w:val="00C57C48"/>
    <w:rsid w:val="00C602B8"/>
    <w:rsid w:val="00C610B1"/>
    <w:rsid w:val="00C6240A"/>
    <w:rsid w:val="00C63094"/>
    <w:rsid w:val="00C63474"/>
    <w:rsid w:val="00C64AF9"/>
    <w:rsid w:val="00C65BE1"/>
    <w:rsid w:val="00C66157"/>
    <w:rsid w:val="00C668C9"/>
    <w:rsid w:val="00C67B0B"/>
    <w:rsid w:val="00C67D44"/>
    <w:rsid w:val="00C70FD0"/>
    <w:rsid w:val="00C7101C"/>
    <w:rsid w:val="00C721E4"/>
    <w:rsid w:val="00C72238"/>
    <w:rsid w:val="00C75804"/>
    <w:rsid w:val="00C75E2F"/>
    <w:rsid w:val="00C75E7C"/>
    <w:rsid w:val="00C76C00"/>
    <w:rsid w:val="00C77F2E"/>
    <w:rsid w:val="00C80E51"/>
    <w:rsid w:val="00C820DD"/>
    <w:rsid w:val="00C82D14"/>
    <w:rsid w:val="00C8325F"/>
    <w:rsid w:val="00C838D2"/>
    <w:rsid w:val="00C83901"/>
    <w:rsid w:val="00C83B1B"/>
    <w:rsid w:val="00C83C8E"/>
    <w:rsid w:val="00C83CA6"/>
    <w:rsid w:val="00C848F2"/>
    <w:rsid w:val="00C84B98"/>
    <w:rsid w:val="00C85075"/>
    <w:rsid w:val="00C85770"/>
    <w:rsid w:val="00C86967"/>
    <w:rsid w:val="00C87AB8"/>
    <w:rsid w:val="00C90165"/>
    <w:rsid w:val="00C91A86"/>
    <w:rsid w:val="00C91EE8"/>
    <w:rsid w:val="00C9219D"/>
    <w:rsid w:val="00C97FDF"/>
    <w:rsid w:val="00CA0201"/>
    <w:rsid w:val="00CA0988"/>
    <w:rsid w:val="00CA0B97"/>
    <w:rsid w:val="00CA15DA"/>
    <w:rsid w:val="00CA4A54"/>
    <w:rsid w:val="00CA6E2D"/>
    <w:rsid w:val="00CA77A0"/>
    <w:rsid w:val="00CA7854"/>
    <w:rsid w:val="00CB04EB"/>
    <w:rsid w:val="00CB060D"/>
    <w:rsid w:val="00CB100D"/>
    <w:rsid w:val="00CB1AED"/>
    <w:rsid w:val="00CB1BE9"/>
    <w:rsid w:val="00CB1C2D"/>
    <w:rsid w:val="00CB2BCD"/>
    <w:rsid w:val="00CB36D9"/>
    <w:rsid w:val="00CB3AF7"/>
    <w:rsid w:val="00CB4756"/>
    <w:rsid w:val="00CB4D90"/>
    <w:rsid w:val="00CB53DB"/>
    <w:rsid w:val="00CB5EFA"/>
    <w:rsid w:val="00CB6546"/>
    <w:rsid w:val="00CC24FA"/>
    <w:rsid w:val="00CC2B27"/>
    <w:rsid w:val="00CC413A"/>
    <w:rsid w:val="00CC4721"/>
    <w:rsid w:val="00CC4769"/>
    <w:rsid w:val="00CC53A1"/>
    <w:rsid w:val="00CC579C"/>
    <w:rsid w:val="00CC61BC"/>
    <w:rsid w:val="00CC750C"/>
    <w:rsid w:val="00CC7751"/>
    <w:rsid w:val="00CC7F67"/>
    <w:rsid w:val="00CD196C"/>
    <w:rsid w:val="00CD1D0A"/>
    <w:rsid w:val="00CD252B"/>
    <w:rsid w:val="00CD4B1B"/>
    <w:rsid w:val="00CD4ED2"/>
    <w:rsid w:val="00CD5A43"/>
    <w:rsid w:val="00CD5C70"/>
    <w:rsid w:val="00CD743C"/>
    <w:rsid w:val="00CD7DC3"/>
    <w:rsid w:val="00CE0D49"/>
    <w:rsid w:val="00CE0E31"/>
    <w:rsid w:val="00CE1B21"/>
    <w:rsid w:val="00CE233B"/>
    <w:rsid w:val="00CE3383"/>
    <w:rsid w:val="00CE476F"/>
    <w:rsid w:val="00CE6EB1"/>
    <w:rsid w:val="00CE7FB3"/>
    <w:rsid w:val="00CF2108"/>
    <w:rsid w:val="00CF2831"/>
    <w:rsid w:val="00CF304D"/>
    <w:rsid w:val="00CF47ED"/>
    <w:rsid w:val="00CF4838"/>
    <w:rsid w:val="00CF5276"/>
    <w:rsid w:val="00CF63A1"/>
    <w:rsid w:val="00CF6458"/>
    <w:rsid w:val="00CF71B2"/>
    <w:rsid w:val="00CF7725"/>
    <w:rsid w:val="00CF7B13"/>
    <w:rsid w:val="00D00BFE"/>
    <w:rsid w:val="00D023FC"/>
    <w:rsid w:val="00D02420"/>
    <w:rsid w:val="00D0336F"/>
    <w:rsid w:val="00D03BBE"/>
    <w:rsid w:val="00D051F6"/>
    <w:rsid w:val="00D07673"/>
    <w:rsid w:val="00D07782"/>
    <w:rsid w:val="00D12E35"/>
    <w:rsid w:val="00D137A6"/>
    <w:rsid w:val="00D141B3"/>
    <w:rsid w:val="00D154B1"/>
    <w:rsid w:val="00D1573D"/>
    <w:rsid w:val="00D166D5"/>
    <w:rsid w:val="00D20ABD"/>
    <w:rsid w:val="00D21270"/>
    <w:rsid w:val="00D2322A"/>
    <w:rsid w:val="00D23868"/>
    <w:rsid w:val="00D23B65"/>
    <w:rsid w:val="00D24144"/>
    <w:rsid w:val="00D24FE2"/>
    <w:rsid w:val="00D25E77"/>
    <w:rsid w:val="00D26246"/>
    <w:rsid w:val="00D2693D"/>
    <w:rsid w:val="00D273FA"/>
    <w:rsid w:val="00D319C5"/>
    <w:rsid w:val="00D34F16"/>
    <w:rsid w:val="00D4026B"/>
    <w:rsid w:val="00D40423"/>
    <w:rsid w:val="00D42A9B"/>
    <w:rsid w:val="00D43063"/>
    <w:rsid w:val="00D4655E"/>
    <w:rsid w:val="00D47E30"/>
    <w:rsid w:val="00D508FF"/>
    <w:rsid w:val="00D509F9"/>
    <w:rsid w:val="00D5102A"/>
    <w:rsid w:val="00D512CA"/>
    <w:rsid w:val="00D51690"/>
    <w:rsid w:val="00D53F1A"/>
    <w:rsid w:val="00D54003"/>
    <w:rsid w:val="00D54145"/>
    <w:rsid w:val="00D5485B"/>
    <w:rsid w:val="00D55B41"/>
    <w:rsid w:val="00D5648B"/>
    <w:rsid w:val="00D61BFD"/>
    <w:rsid w:val="00D61DDF"/>
    <w:rsid w:val="00D627EE"/>
    <w:rsid w:val="00D645B7"/>
    <w:rsid w:val="00D66207"/>
    <w:rsid w:val="00D668E0"/>
    <w:rsid w:val="00D66914"/>
    <w:rsid w:val="00D67135"/>
    <w:rsid w:val="00D67FD9"/>
    <w:rsid w:val="00D70B96"/>
    <w:rsid w:val="00D71151"/>
    <w:rsid w:val="00D7236D"/>
    <w:rsid w:val="00D7282C"/>
    <w:rsid w:val="00D7322E"/>
    <w:rsid w:val="00D739C0"/>
    <w:rsid w:val="00D7447C"/>
    <w:rsid w:val="00D74C1A"/>
    <w:rsid w:val="00D74E10"/>
    <w:rsid w:val="00D76096"/>
    <w:rsid w:val="00D76A4C"/>
    <w:rsid w:val="00D76C30"/>
    <w:rsid w:val="00D80B45"/>
    <w:rsid w:val="00D80DE8"/>
    <w:rsid w:val="00D81287"/>
    <w:rsid w:val="00D8490D"/>
    <w:rsid w:val="00D85208"/>
    <w:rsid w:val="00D854E7"/>
    <w:rsid w:val="00D85DCE"/>
    <w:rsid w:val="00D90BC0"/>
    <w:rsid w:val="00D919A2"/>
    <w:rsid w:val="00D932C8"/>
    <w:rsid w:val="00D93A01"/>
    <w:rsid w:val="00D96F6E"/>
    <w:rsid w:val="00D970AC"/>
    <w:rsid w:val="00D9748F"/>
    <w:rsid w:val="00D97578"/>
    <w:rsid w:val="00DA2C5A"/>
    <w:rsid w:val="00DA3839"/>
    <w:rsid w:val="00DA4200"/>
    <w:rsid w:val="00DA421E"/>
    <w:rsid w:val="00DA5E58"/>
    <w:rsid w:val="00DA643B"/>
    <w:rsid w:val="00DA6511"/>
    <w:rsid w:val="00DA69EC"/>
    <w:rsid w:val="00DA7444"/>
    <w:rsid w:val="00DA74E1"/>
    <w:rsid w:val="00DA77CC"/>
    <w:rsid w:val="00DA7B94"/>
    <w:rsid w:val="00DB0DFB"/>
    <w:rsid w:val="00DB15F0"/>
    <w:rsid w:val="00DB385D"/>
    <w:rsid w:val="00DB4062"/>
    <w:rsid w:val="00DB46FD"/>
    <w:rsid w:val="00DB50C2"/>
    <w:rsid w:val="00DB5C78"/>
    <w:rsid w:val="00DB71B0"/>
    <w:rsid w:val="00DB747E"/>
    <w:rsid w:val="00DB7837"/>
    <w:rsid w:val="00DB7FF1"/>
    <w:rsid w:val="00DC09E4"/>
    <w:rsid w:val="00DC0F8E"/>
    <w:rsid w:val="00DC3193"/>
    <w:rsid w:val="00DC396E"/>
    <w:rsid w:val="00DC4C32"/>
    <w:rsid w:val="00DC5C66"/>
    <w:rsid w:val="00DD0F39"/>
    <w:rsid w:val="00DD1212"/>
    <w:rsid w:val="00DD41E8"/>
    <w:rsid w:val="00DD4250"/>
    <w:rsid w:val="00DD4E8A"/>
    <w:rsid w:val="00DD4ED1"/>
    <w:rsid w:val="00DD5C65"/>
    <w:rsid w:val="00DE08C8"/>
    <w:rsid w:val="00DE26EA"/>
    <w:rsid w:val="00DE2F15"/>
    <w:rsid w:val="00DE530C"/>
    <w:rsid w:val="00DF0495"/>
    <w:rsid w:val="00DF0B35"/>
    <w:rsid w:val="00DF5CBC"/>
    <w:rsid w:val="00DF6ADC"/>
    <w:rsid w:val="00DF771A"/>
    <w:rsid w:val="00E01405"/>
    <w:rsid w:val="00E032BD"/>
    <w:rsid w:val="00E03352"/>
    <w:rsid w:val="00E041BC"/>
    <w:rsid w:val="00E0437E"/>
    <w:rsid w:val="00E046CC"/>
    <w:rsid w:val="00E07C9A"/>
    <w:rsid w:val="00E109FF"/>
    <w:rsid w:val="00E116ED"/>
    <w:rsid w:val="00E117BB"/>
    <w:rsid w:val="00E13EE1"/>
    <w:rsid w:val="00E145FF"/>
    <w:rsid w:val="00E14F2D"/>
    <w:rsid w:val="00E152A0"/>
    <w:rsid w:val="00E15993"/>
    <w:rsid w:val="00E15AED"/>
    <w:rsid w:val="00E15F74"/>
    <w:rsid w:val="00E16BC5"/>
    <w:rsid w:val="00E17509"/>
    <w:rsid w:val="00E17744"/>
    <w:rsid w:val="00E21D28"/>
    <w:rsid w:val="00E222D6"/>
    <w:rsid w:val="00E2416F"/>
    <w:rsid w:val="00E25A69"/>
    <w:rsid w:val="00E26833"/>
    <w:rsid w:val="00E27000"/>
    <w:rsid w:val="00E274B8"/>
    <w:rsid w:val="00E279B7"/>
    <w:rsid w:val="00E30441"/>
    <w:rsid w:val="00E31A92"/>
    <w:rsid w:val="00E31C60"/>
    <w:rsid w:val="00E31CDC"/>
    <w:rsid w:val="00E322D2"/>
    <w:rsid w:val="00E325C7"/>
    <w:rsid w:val="00E3269E"/>
    <w:rsid w:val="00E32AB2"/>
    <w:rsid w:val="00E33C1C"/>
    <w:rsid w:val="00E34289"/>
    <w:rsid w:val="00E35387"/>
    <w:rsid w:val="00E35608"/>
    <w:rsid w:val="00E37816"/>
    <w:rsid w:val="00E40353"/>
    <w:rsid w:val="00E41348"/>
    <w:rsid w:val="00E41C3B"/>
    <w:rsid w:val="00E422EE"/>
    <w:rsid w:val="00E45A04"/>
    <w:rsid w:val="00E45BB7"/>
    <w:rsid w:val="00E51797"/>
    <w:rsid w:val="00E5180F"/>
    <w:rsid w:val="00E5244D"/>
    <w:rsid w:val="00E52E8B"/>
    <w:rsid w:val="00E539CF"/>
    <w:rsid w:val="00E53FD4"/>
    <w:rsid w:val="00E5446A"/>
    <w:rsid w:val="00E548D1"/>
    <w:rsid w:val="00E54E41"/>
    <w:rsid w:val="00E54FBA"/>
    <w:rsid w:val="00E55BEB"/>
    <w:rsid w:val="00E55E41"/>
    <w:rsid w:val="00E57062"/>
    <w:rsid w:val="00E576CB"/>
    <w:rsid w:val="00E60598"/>
    <w:rsid w:val="00E60CEE"/>
    <w:rsid w:val="00E60DE1"/>
    <w:rsid w:val="00E612C6"/>
    <w:rsid w:val="00E61A0B"/>
    <w:rsid w:val="00E62A13"/>
    <w:rsid w:val="00E653C2"/>
    <w:rsid w:val="00E6641B"/>
    <w:rsid w:val="00E6642A"/>
    <w:rsid w:val="00E67154"/>
    <w:rsid w:val="00E675F1"/>
    <w:rsid w:val="00E67FC9"/>
    <w:rsid w:val="00E70058"/>
    <w:rsid w:val="00E710F5"/>
    <w:rsid w:val="00E71798"/>
    <w:rsid w:val="00E73655"/>
    <w:rsid w:val="00E741AF"/>
    <w:rsid w:val="00E7550B"/>
    <w:rsid w:val="00E761E1"/>
    <w:rsid w:val="00E763CF"/>
    <w:rsid w:val="00E806EF"/>
    <w:rsid w:val="00E82134"/>
    <w:rsid w:val="00E822D5"/>
    <w:rsid w:val="00E8508D"/>
    <w:rsid w:val="00E862B1"/>
    <w:rsid w:val="00E8799E"/>
    <w:rsid w:val="00E902BF"/>
    <w:rsid w:val="00E92CDC"/>
    <w:rsid w:val="00E944A3"/>
    <w:rsid w:val="00E94C3C"/>
    <w:rsid w:val="00E94EC6"/>
    <w:rsid w:val="00E95467"/>
    <w:rsid w:val="00E96604"/>
    <w:rsid w:val="00E96954"/>
    <w:rsid w:val="00E978B7"/>
    <w:rsid w:val="00E97916"/>
    <w:rsid w:val="00EA1D75"/>
    <w:rsid w:val="00EA2A11"/>
    <w:rsid w:val="00EA3A08"/>
    <w:rsid w:val="00EA3F7E"/>
    <w:rsid w:val="00EA411F"/>
    <w:rsid w:val="00EA6439"/>
    <w:rsid w:val="00EA651A"/>
    <w:rsid w:val="00EA6BD9"/>
    <w:rsid w:val="00EA711C"/>
    <w:rsid w:val="00EA71B7"/>
    <w:rsid w:val="00EA786C"/>
    <w:rsid w:val="00EB13B2"/>
    <w:rsid w:val="00EB265A"/>
    <w:rsid w:val="00EB2A86"/>
    <w:rsid w:val="00EB44DC"/>
    <w:rsid w:val="00EB6518"/>
    <w:rsid w:val="00EB6843"/>
    <w:rsid w:val="00EB6BA5"/>
    <w:rsid w:val="00EB732E"/>
    <w:rsid w:val="00EB74B3"/>
    <w:rsid w:val="00EB7CB6"/>
    <w:rsid w:val="00EC0793"/>
    <w:rsid w:val="00EC24D9"/>
    <w:rsid w:val="00EC28E5"/>
    <w:rsid w:val="00EC66F4"/>
    <w:rsid w:val="00EC6CBB"/>
    <w:rsid w:val="00ED0730"/>
    <w:rsid w:val="00ED292F"/>
    <w:rsid w:val="00ED2EEE"/>
    <w:rsid w:val="00ED3401"/>
    <w:rsid w:val="00ED3B5E"/>
    <w:rsid w:val="00ED4D01"/>
    <w:rsid w:val="00ED50CD"/>
    <w:rsid w:val="00ED60FE"/>
    <w:rsid w:val="00ED6F08"/>
    <w:rsid w:val="00ED6F51"/>
    <w:rsid w:val="00EE0DE7"/>
    <w:rsid w:val="00EE1502"/>
    <w:rsid w:val="00EE2168"/>
    <w:rsid w:val="00EE3DF7"/>
    <w:rsid w:val="00EE46BA"/>
    <w:rsid w:val="00EE5628"/>
    <w:rsid w:val="00EE599F"/>
    <w:rsid w:val="00EE6B00"/>
    <w:rsid w:val="00EE7BCF"/>
    <w:rsid w:val="00EF08CF"/>
    <w:rsid w:val="00EF1DD3"/>
    <w:rsid w:val="00EF1F8E"/>
    <w:rsid w:val="00EF3350"/>
    <w:rsid w:val="00EF3470"/>
    <w:rsid w:val="00EF4A69"/>
    <w:rsid w:val="00EF4C1A"/>
    <w:rsid w:val="00EF50BD"/>
    <w:rsid w:val="00EF581D"/>
    <w:rsid w:val="00EF69D9"/>
    <w:rsid w:val="00EF7655"/>
    <w:rsid w:val="00F00786"/>
    <w:rsid w:val="00F01393"/>
    <w:rsid w:val="00F01EA8"/>
    <w:rsid w:val="00F02BA8"/>
    <w:rsid w:val="00F0357B"/>
    <w:rsid w:val="00F03CD8"/>
    <w:rsid w:val="00F04C2A"/>
    <w:rsid w:val="00F053AE"/>
    <w:rsid w:val="00F066E3"/>
    <w:rsid w:val="00F06947"/>
    <w:rsid w:val="00F07FAD"/>
    <w:rsid w:val="00F109A7"/>
    <w:rsid w:val="00F11C53"/>
    <w:rsid w:val="00F12B62"/>
    <w:rsid w:val="00F1478B"/>
    <w:rsid w:val="00F153C9"/>
    <w:rsid w:val="00F157B1"/>
    <w:rsid w:val="00F15C65"/>
    <w:rsid w:val="00F20945"/>
    <w:rsid w:val="00F215AD"/>
    <w:rsid w:val="00F217C4"/>
    <w:rsid w:val="00F2337E"/>
    <w:rsid w:val="00F2346E"/>
    <w:rsid w:val="00F2399F"/>
    <w:rsid w:val="00F23E92"/>
    <w:rsid w:val="00F26189"/>
    <w:rsid w:val="00F2746E"/>
    <w:rsid w:val="00F2770B"/>
    <w:rsid w:val="00F27B12"/>
    <w:rsid w:val="00F27DA3"/>
    <w:rsid w:val="00F30605"/>
    <w:rsid w:val="00F314BD"/>
    <w:rsid w:val="00F33601"/>
    <w:rsid w:val="00F3518D"/>
    <w:rsid w:val="00F359DA"/>
    <w:rsid w:val="00F37521"/>
    <w:rsid w:val="00F375C2"/>
    <w:rsid w:val="00F37D09"/>
    <w:rsid w:val="00F40D83"/>
    <w:rsid w:val="00F410D6"/>
    <w:rsid w:val="00F41450"/>
    <w:rsid w:val="00F41D6B"/>
    <w:rsid w:val="00F42C19"/>
    <w:rsid w:val="00F44728"/>
    <w:rsid w:val="00F506D8"/>
    <w:rsid w:val="00F50958"/>
    <w:rsid w:val="00F5176D"/>
    <w:rsid w:val="00F52F83"/>
    <w:rsid w:val="00F5302D"/>
    <w:rsid w:val="00F54254"/>
    <w:rsid w:val="00F54B35"/>
    <w:rsid w:val="00F54B57"/>
    <w:rsid w:val="00F57E92"/>
    <w:rsid w:val="00F601D1"/>
    <w:rsid w:val="00F60E18"/>
    <w:rsid w:val="00F610ED"/>
    <w:rsid w:val="00F616B8"/>
    <w:rsid w:val="00F62BAB"/>
    <w:rsid w:val="00F630B8"/>
    <w:rsid w:val="00F63382"/>
    <w:rsid w:val="00F63EB2"/>
    <w:rsid w:val="00F65358"/>
    <w:rsid w:val="00F664FE"/>
    <w:rsid w:val="00F665AE"/>
    <w:rsid w:val="00F67B52"/>
    <w:rsid w:val="00F700F9"/>
    <w:rsid w:val="00F70245"/>
    <w:rsid w:val="00F703AB"/>
    <w:rsid w:val="00F70E0D"/>
    <w:rsid w:val="00F72356"/>
    <w:rsid w:val="00F72A69"/>
    <w:rsid w:val="00F766CA"/>
    <w:rsid w:val="00F8087D"/>
    <w:rsid w:val="00F80E34"/>
    <w:rsid w:val="00F80E3F"/>
    <w:rsid w:val="00F811CA"/>
    <w:rsid w:val="00F8205A"/>
    <w:rsid w:val="00F830C6"/>
    <w:rsid w:val="00F8559C"/>
    <w:rsid w:val="00F85C89"/>
    <w:rsid w:val="00F861F5"/>
    <w:rsid w:val="00F9208C"/>
    <w:rsid w:val="00F9234F"/>
    <w:rsid w:val="00F92A7F"/>
    <w:rsid w:val="00F935D1"/>
    <w:rsid w:val="00F94542"/>
    <w:rsid w:val="00F94E59"/>
    <w:rsid w:val="00F96213"/>
    <w:rsid w:val="00F96F4B"/>
    <w:rsid w:val="00FA21DC"/>
    <w:rsid w:val="00FA38CB"/>
    <w:rsid w:val="00FA43B5"/>
    <w:rsid w:val="00FA6798"/>
    <w:rsid w:val="00FB017D"/>
    <w:rsid w:val="00FB02AA"/>
    <w:rsid w:val="00FB149D"/>
    <w:rsid w:val="00FB2AF1"/>
    <w:rsid w:val="00FB463C"/>
    <w:rsid w:val="00FB66F7"/>
    <w:rsid w:val="00FB6BAD"/>
    <w:rsid w:val="00FB7112"/>
    <w:rsid w:val="00FB7511"/>
    <w:rsid w:val="00FB7B79"/>
    <w:rsid w:val="00FC0B37"/>
    <w:rsid w:val="00FC0BF2"/>
    <w:rsid w:val="00FC3E1E"/>
    <w:rsid w:val="00FC55A6"/>
    <w:rsid w:val="00FC6343"/>
    <w:rsid w:val="00FC6717"/>
    <w:rsid w:val="00FC6F69"/>
    <w:rsid w:val="00FC7B58"/>
    <w:rsid w:val="00FC7CD2"/>
    <w:rsid w:val="00FD03F4"/>
    <w:rsid w:val="00FD09C8"/>
    <w:rsid w:val="00FD0B86"/>
    <w:rsid w:val="00FD117B"/>
    <w:rsid w:val="00FD2CCF"/>
    <w:rsid w:val="00FD2D28"/>
    <w:rsid w:val="00FD4043"/>
    <w:rsid w:val="00FD76E8"/>
    <w:rsid w:val="00FE0306"/>
    <w:rsid w:val="00FE0456"/>
    <w:rsid w:val="00FE168D"/>
    <w:rsid w:val="00FE18E5"/>
    <w:rsid w:val="00FE1DB3"/>
    <w:rsid w:val="00FE282E"/>
    <w:rsid w:val="00FE2B63"/>
    <w:rsid w:val="00FE333B"/>
    <w:rsid w:val="00FE4125"/>
    <w:rsid w:val="00FE41E2"/>
    <w:rsid w:val="00FE4973"/>
    <w:rsid w:val="00FE524D"/>
    <w:rsid w:val="00FE5843"/>
    <w:rsid w:val="00FE641E"/>
    <w:rsid w:val="00FE6B9F"/>
    <w:rsid w:val="00FE70C8"/>
    <w:rsid w:val="00FE7B5F"/>
    <w:rsid w:val="00FE7B75"/>
    <w:rsid w:val="00FF03C9"/>
    <w:rsid w:val="00FF0B47"/>
    <w:rsid w:val="00FF0FE3"/>
    <w:rsid w:val="00FF468E"/>
    <w:rsid w:val="00FF4E91"/>
    <w:rsid w:val="00FF5DD2"/>
    <w:rsid w:val="00FF6A5D"/>
    <w:rsid w:val="00FF6B1C"/>
    <w:rsid w:val="00FF6ED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5E35011"/>
  <w14:defaultImageDpi w14:val="32767"/>
  <w15:chartTrackingRefBased/>
  <w15:docId w15:val="{06D73117-D590-4E05-B25B-C0D416007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1E4"/>
    <w:pPr>
      <w:jc w:val="both"/>
    </w:pPr>
    <w:rPr>
      <w:sz w:val="22"/>
    </w:rPr>
  </w:style>
  <w:style w:type="paragraph" w:styleId="Heading1">
    <w:name w:val="heading 1"/>
    <w:basedOn w:val="Normal"/>
    <w:next w:val="Normal"/>
    <w:link w:val="Heading1Char"/>
    <w:uiPriority w:val="9"/>
    <w:qFormat/>
    <w:rsid w:val="004F2DC2"/>
    <w:pPr>
      <w:keepNext/>
      <w:keepLines/>
      <w:numPr>
        <w:numId w:val="1"/>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D51DE"/>
    <w:pPr>
      <w:keepNext/>
      <w:keepLines/>
      <w:numPr>
        <w:ilvl w:val="1"/>
        <w:numId w:val="1"/>
      </w:numPr>
      <w:spacing w:before="160" w:after="80"/>
      <w:ind w:left="431" w:hanging="431"/>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F2DC2"/>
    <w:pPr>
      <w:keepNext/>
      <w:keepLines/>
      <w:numPr>
        <w:ilvl w:val="2"/>
        <w:numId w:val="1"/>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F2DC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F2DC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F2DC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F2DC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F2DC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F2DC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2DC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D51D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F2DC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F2DC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F2DC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F2DC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F2DC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F2DC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F2DC2"/>
    <w:rPr>
      <w:rFonts w:eastAsiaTheme="majorEastAsia" w:cstheme="majorBidi"/>
      <w:color w:val="272727" w:themeColor="text1" w:themeTint="D8"/>
    </w:rPr>
  </w:style>
  <w:style w:type="paragraph" w:styleId="Title">
    <w:name w:val="Title"/>
    <w:basedOn w:val="Normal"/>
    <w:next w:val="Normal"/>
    <w:link w:val="TitleChar"/>
    <w:uiPriority w:val="10"/>
    <w:qFormat/>
    <w:rsid w:val="00C1285E"/>
    <w:pPr>
      <w:spacing w:after="80" w:line="240" w:lineRule="auto"/>
      <w:contextualSpacing/>
      <w:jc w:val="center"/>
    </w:pPr>
    <w:rPr>
      <w:rFonts w:asciiTheme="majorHAnsi" w:eastAsiaTheme="majorEastAsia" w:hAnsiTheme="majorHAnsi" w:cstheme="majorBidi"/>
      <w:spacing w:val="-10"/>
      <w:kern w:val="28"/>
      <w:sz w:val="40"/>
      <w:szCs w:val="56"/>
    </w:rPr>
  </w:style>
  <w:style w:type="character" w:customStyle="1" w:styleId="TitleChar">
    <w:name w:val="Title Char"/>
    <w:basedOn w:val="DefaultParagraphFont"/>
    <w:link w:val="Title"/>
    <w:uiPriority w:val="10"/>
    <w:rsid w:val="00C1285E"/>
    <w:rPr>
      <w:rFonts w:asciiTheme="majorHAnsi" w:eastAsiaTheme="majorEastAsia" w:hAnsiTheme="majorHAnsi" w:cstheme="majorBidi"/>
      <w:spacing w:val="-10"/>
      <w:kern w:val="28"/>
      <w:sz w:val="40"/>
      <w:szCs w:val="56"/>
    </w:rPr>
  </w:style>
  <w:style w:type="paragraph" w:styleId="Subtitle">
    <w:name w:val="Subtitle"/>
    <w:basedOn w:val="Normal"/>
    <w:next w:val="Normal"/>
    <w:link w:val="SubtitleChar"/>
    <w:uiPriority w:val="11"/>
    <w:qFormat/>
    <w:rsid w:val="004F2DC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F2DC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F2DC2"/>
    <w:pPr>
      <w:spacing w:before="160"/>
      <w:jc w:val="center"/>
    </w:pPr>
    <w:rPr>
      <w:i/>
      <w:iCs/>
      <w:color w:val="404040" w:themeColor="text1" w:themeTint="BF"/>
    </w:rPr>
  </w:style>
  <w:style w:type="character" w:customStyle="1" w:styleId="QuoteChar">
    <w:name w:val="Quote Char"/>
    <w:basedOn w:val="DefaultParagraphFont"/>
    <w:link w:val="Quote"/>
    <w:uiPriority w:val="29"/>
    <w:rsid w:val="004F2DC2"/>
    <w:rPr>
      <w:i/>
      <w:iCs/>
      <w:color w:val="404040" w:themeColor="text1" w:themeTint="BF"/>
    </w:rPr>
  </w:style>
  <w:style w:type="paragraph" w:styleId="ListParagraph">
    <w:name w:val="List Paragraph"/>
    <w:basedOn w:val="Normal"/>
    <w:uiPriority w:val="34"/>
    <w:qFormat/>
    <w:rsid w:val="004F2DC2"/>
    <w:pPr>
      <w:ind w:left="720"/>
      <w:contextualSpacing/>
    </w:pPr>
  </w:style>
  <w:style w:type="character" w:styleId="IntenseEmphasis">
    <w:name w:val="Intense Emphasis"/>
    <w:basedOn w:val="DefaultParagraphFont"/>
    <w:uiPriority w:val="21"/>
    <w:qFormat/>
    <w:rsid w:val="004F2DC2"/>
    <w:rPr>
      <w:i/>
      <w:iCs/>
      <w:color w:val="0F4761" w:themeColor="accent1" w:themeShade="BF"/>
    </w:rPr>
  </w:style>
  <w:style w:type="paragraph" w:styleId="IntenseQuote">
    <w:name w:val="Intense Quote"/>
    <w:basedOn w:val="Normal"/>
    <w:next w:val="Normal"/>
    <w:link w:val="IntenseQuoteChar"/>
    <w:uiPriority w:val="30"/>
    <w:qFormat/>
    <w:rsid w:val="004F2DC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F2DC2"/>
    <w:rPr>
      <w:i/>
      <w:iCs/>
      <w:color w:val="0F4761" w:themeColor="accent1" w:themeShade="BF"/>
    </w:rPr>
  </w:style>
  <w:style w:type="character" w:styleId="IntenseReference">
    <w:name w:val="Intense Reference"/>
    <w:basedOn w:val="DefaultParagraphFont"/>
    <w:uiPriority w:val="32"/>
    <w:qFormat/>
    <w:rsid w:val="004F2DC2"/>
    <w:rPr>
      <w:b/>
      <w:bCs/>
      <w:smallCaps/>
      <w:color w:val="0F4761" w:themeColor="accent1" w:themeShade="BF"/>
      <w:spacing w:val="5"/>
    </w:rPr>
  </w:style>
  <w:style w:type="paragraph" w:customStyle="1" w:styleId="EndNoteBibliographyTitle">
    <w:name w:val="EndNote Bibliography Title"/>
    <w:basedOn w:val="Normal"/>
    <w:link w:val="EndNoteBibliographyTitleChar"/>
    <w:rsid w:val="000F109F"/>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0F109F"/>
    <w:rPr>
      <w:rFonts w:ascii="Aptos" w:hAnsi="Aptos"/>
      <w:noProof/>
      <w:sz w:val="22"/>
    </w:rPr>
  </w:style>
  <w:style w:type="paragraph" w:customStyle="1" w:styleId="EndNoteBibliography">
    <w:name w:val="EndNote Bibliography"/>
    <w:basedOn w:val="Normal"/>
    <w:link w:val="EndNoteBibliographyChar"/>
    <w:rsid w:val="000F109F"/>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0F109F"/>
    <w:rPr>
      <w:rFonts w:ascii="Aptos" w:hAnsi="Aptos"/>
      <w:noProof/>
      <w:sz w:val="22"/>
    </w:rPr>
  </w:style>
  <w:style w:type="table" w:styleId="TableGrid">
    <w:name w:val="Table Grid"/>
    <w:basedOn w:val="TableNormal"/>
    <w:uiPriority w:val="39"/>
    <w:rsid w:val="00903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C67C5"/>
    <w:pPr>
      <w:spacing w:after="200" w:line="240" w:lineRule="auto"/>
      <w:jc w:val="center"/>
    </w:pPr>
    <w:rPr>
      <w:iCs/>
      <w:color w:val="000000" w:themeColor="text1"/>
      <w:szCs w:val="18"/>
    </w:rPr>
  </w:style>
  <w:style w:type="paragraph" w:styleId="NormalWeb">
    <w:name w:val="Normal (Web)"/>
    <w:basedOn w:val="Normal"/>
    <w:uiPriority w:val="99"/>
    <w:semiHidden/>
    <w:unhideWhenUsed/>
    <w:rsid w:val="007C7078"/>
    <w:rPr>
      <w:rFonts w:ascii="Times New Roman" w:hAnsi="Times New Roman" w:cs="Times New Roman"/>
      <w:sz w:val="24"/>
    </w:rPr>
  </w:style>
  <w:style w:type="character" w:styleId="CommentReference">
    <w:name w:val="annotation reference"/>
    <w:basedOn w:val="DefaultParagraphFont"/>
    <w:uiPriority w:val="99"/>
    <w:semiHidden/>
    <w:unhideWhenUsed/>
    <w:rsid w:val="00A61C64"/>
    <w:rPr>
      <w:sz w:val="16"/>
      <w:szCs w:val="16"/>
    </w:rPr>
  </w:style>
  <w:style w:type="paragraph" w:styleId="CommentText">
    <w:name w:val="annotation text"/>
    <w:basedOn w:val="Normal"/>
    <w:link w:val="CommentTextChar"/>
    <w:uiPriority w:val="99"/>
    <w:unhideWhenUsed/>
    <w:rsid w:val="00A61C64"/>
    <w:pPr>
      <w:spacing w:line="240" w:lineRule="auto"/>
    </w:pPr>
    <w:rPr>
      <w:sz w:val="20"/>
      <w:szCs w:val="20"/>
    </w:rPr>
  </w:style>
  <w:style w:type="character" w:customStyle="1" w:styleId="CommentTextChar">
    <w:name w:val="Comment Text Char"/>
    <w:basedOn w:val="DefaultParagraphFont"/>
    <w:link w:val="CommentText"/>
    <w:uiPriority w:val="99"/>
    <w:rsid w:val="00A61C64"/>
    <w:rPr>
      <w:sz w:val="20"/>
      <w:szCs w:val="20"/>
    </w:rPr>
  </w:style>
  <w:style w:type="paragraph" w:styleId="CommentSubject">
    <w:name w:val="annotation subject"/>
    <w:basedOn w:val="CommentText"/>
    <w:next w:val="CommentText"/>
    <w:link w:val="CommentSubjectChar"/>
    <w:uiPriority w:val="99"/>
    <w:semiHidden/>
    <w:unhideWhenUsed/>
    <w:rsid w:val="00A61C64"/>
    <w:rPr>
      <w:b/>
      <w:bCs/>
    </w:rPr>
  </w:style>
  <w:style w:type="character" w:customStyle="1" w:styleId="CommentSubjectChar">
    <w:name w:val="Comment Subject Char"/>
    <w:basedOn w:val="CommentTextChar"/>
    <w:link w:val="CommentSubject"/>
    <w:uiPriority w:val="99"/>
    <w:semiHidden/>
    <w:rsid w:val="00A61C64"/>
    <w:rPr>
      <w:b/>
      <w:bCs/>
      <w:sz w:val="20"/>
      <w:szCs w:val="20"/>
    </w:rPr>
  </w:style>
  <w:style w:type="paragraph" w:styleId="Revision">
    <w:name w:val="Revision"/>
    <w:hidden/>
    <w:uiPriority w:val="99"/>
    <w:semiHidden/>
    <w:rsid w:val="00364CBF"/>
    <w:pPr>
      <w:spacing w:after="0" w:line="240" w:lineRule="auto"/>
    </w:pPr>
    <w:rPr>
      <w:sz w:val="22"/>
    </w:rPr>
  </w:style>
  <w:style w:type="character" w:styleId="PlaceholderText">
    <w:name w:val="Placeholder Text"/>
    <w:basedOn w:val="DefaultParagraphFont"/>
    <w:uiPriority w:val="99"/>
    <w:semiHidden/>
    <w:rsid w:val="005858F5"/>
    <w:rPr>
      <w:color w:val="666666"/>
    </w:rPr>
  </w:style>
  <w:style w:type="character" w:styleId="Hyperlink">
    <w:name w:val="Hyperlink"/>
    <w:basedOn w:val="DefaultParagraphFont"/>
    <w:uiPriority w:val="99"/>
    <w:unhideWhenUsed/>
    <w:rsid w:val="00555C65"/>
    <w:rPr>
      <w:color w:val="467886" w:themeColor="hyperlink"/>
      <w:u w:val="single"/>
    </w:rPr>
  </w:style>
  <w:style w:type="paragraph" w:styleId="Header">
    <w:name w:val="header"/>
    <w:basedOn w:val="Normal"/>
    <w:link w:val="HeaderChar"/>
    <w:uiPriority w:val="99"/>
    <w:unhideWhenUsed/>
    <w:rsid w:val="007D6D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6D80"/>
    <w:rPr>
      <w:sz w:val="22"/>
    </w:rPr>
  </w:style>
  <w:style w:type="paragraph" w:styleId="Footer">
    <w:name w:val="footer"/>
    <w:basedOn w:val="Normal"/>
    <w:link w:val="FooterChar"/>
    <w:uiPriority w:val="99"/>
    <w:unhideWhenUsed/>
    <w:rsid w:val="007D6D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6D80"/>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589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hyperlink" Target="mailto:Zaihao.Tian@soton.ac.uk"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377AA-E5F8-4814-9C9D-77490F290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44</Pages>
  <Words>7992</Words>
  <Characters>45989</Characters>
  <Application>Microsoft Office Word</Application>
  <DocSecurity>0</DocSecurity>
  <Lines>810</Lines>
  <Paragraphs>263</Paragraphs>
  <ScaleCrop>false</ScaleCrop>
  <HeadingPairs>
    <vt:vector size="2" baseType="variant">
      <vt:variant>
        <vt:lpstr>Title</vt:lpstr>
      </vt:variant>
      <vt:variant>
        <vt:i4>1</vt:i4>
      </vt:variant>
    </vt:vector>
  </HeadingPairs>
  <TitlesOfParts>
    <vt:vector size="1" baseType="lpstr">
      <vt:lpstr/>
    </vt:vector>
  </TitlesOfParts>
  <Company>University of Southampton</Company>
  <LinksUpToDate>false</LinksUpToDate>
  <CharactersWithSpaces>53744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Zaihao Tian</dc:creator>
  <cp:keywords/>
  <dc:description/>
  <cp:lastModifiedBy>Zaihao Tian</cp:lastModifiedBy>
  <cp:revision>246</cp:revision>
  <cp:lastPrinted>2026-02-19T13:40:00Z</cp:lastPrinted>
  <dcterms:created xsi:type="dcterms:W3CDTF">2026-01-18T09:18:00Z</dcterms:created>
  <dcterms:modified xsi:type="dcterms:W3CDTF">2026-03-20T13:43:00Z</dcterms:modified>
</cp:coreProperties>
</file>